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7430DC" w14:textId="77777777" w:rsidR="00580198" w:rsidRDefault="00580198">
      <w:pPr>
        <w:pStyle w:val="TDC1"/>
        <w:rPr>
          <w:rFonts w:ascii="Arial" w:hAnsi="Arial" w:cs="Arial"/>
          <w:szCs w:val="22"/>
        </w:rPr>
      </w:pPr>
    </w:p>
    <w:p w14:paraId="5B834090" w14:textId="77777777" w:rsidR="00580198" w:rsidRDefault="00580198" w:rsidP="00580198">
      <w:pPr>
        <w:autoSpaceDE w:val="0"/>
        <w:autoSpaceDN w:val="0"/>
        <w:adjustRightInd w:val="0"/>
        <w:spacing w:line="276" w:lineRule="auto"/>
        <w:jc w:val="center"/>
        <w:rPr>
          <w:rFonts w:cs="Arial"/>
          <w:b/>
          <w:szCs w:val="22"/>
        </w:rPr>
      </w:pPr>
      <w:r w:rsidRPr="00292D01">
        <w:rPr>
          <w:rFonts w:cs="Arial"/>
          <w:b/>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cs="Arial"/>
          <w:b/>
          <w:szCs w:val="22"/>
        </w:rPr>
      </w:pPr>
    </w:p>
    <w:p w14:paraId="3C8CA1BB" w14:textId="76CA08ED" w:rsidR="00325444" w:rsidRPr="00292D01" w:rsidRDefault="00325444" w:rsidP="00580198">
      <w:pPr>
        <w:autoSpaceDE w:val="0"/>
        <w:autoSpaceDN w:val="0"/>
        <w:adjustRightInd w:val="0"/>
        <w:spacing w:line="276" w:lineRule="auto"/>
        <w:jc w:val="center"/>
        <w:rPr>
          <w:rFonts w:cs="Arial"/>
          <w:b/>
          <w:szCs w:val="22"/>
        </w:rPr>
      </w:pPr>
      <w:r>
        <w:rPr>
          <w:rFonts w:cs="Arial"/>
          <w:b/>
          <w:szCs w:val="22"/>
        </w:rPr>
        <w:t xml:space="preserve">MEMORIA </w:t>
      </w:r>
      <w:r w:rsidR="00C860B0">
        <w:rPr>
          <w:rFonts w:cs="Arial"/>
          <w:b/>
          <w:szCs w:val="22"/>
        </w:rPr>
        <w:t>DISEÑO ELÉCTRICO</w:t>
      </w:r>
    </w:p>
    <w:p w14:paraId="5550A994" w14:textId="77777777" w:rsidR="00580198" w:rsidRPr="00292D01" w:rsidRDefault="00580198" w:rsidP="00580198">
      <w:pPr>
        <w:spacing w:line="276" w:lineRule="auto"/>
        <w:jc w:val="center"/>
        <w:rPr>
          <w:rFonts w:cs="Arial"/>
          <w:szCs w:val="22"/>
        </w:rPr>
      </w:pPr>
    </w:p>
    <w:p w14:paraId="128687BB" w14:textId="77777777" w:rsidR="00580198" w:rsidRPr="00292D01" w:rsidRDefault="00580198" w:rsidP="00580198">
      <w:pPr>
        <w:spacing w:line="276" w:lineRule="auto"/>
        <w:jc w:val="center"/>
        <w:rPr>
          <w:rFonts w:cs="Arial"/>
          <w:b/>
          <w:szCs w:val="22"/>
        </w:rPr>
      </w:pPr>
      <w:r w:rsidRPr="00292D01">
        <w:rPr>
          <w:rFonts w:cs="Arial"/>
          <w:b/>
          <w:szCs w:val="22"/>
        </w:rPr>
        <w:t>ÍNDICE</w:t>
      </w:r>
    </w:p>
    <w:p w14:paraId="1DC4FDFF" w14:textId="77777777" w:rsidR="00580198" w:rsidRDefault="00580198">
      <w:pPr>
        <w:pStyle w:val="TDC1"/>
        <w:rPr>
          <w:rFonts w:ascii="Arial" w:hAnsi="Arial" w:cs="Arial"/>
          <w:szCs w:val="22"/>
        </w:rPr>
      </w:pPr>
    </w:p>
    <w:p w14:paraId="524B60FB" w14:textId="77777777" w:rsidR="00C860B0" w:rsidRDefault="00C860B0" w:rsidP="00C860B0">
      <w:pPr>
        <w:rPr>
          <w:lang w:eastAsia="en-US"/>
        </w:rPr>
      </w:pPr>
    </w:p>
    <w:sdt>
      <w:sdtPr>
        <w:rPr>
          <w:rFonts w:ascii="Arial" w:hAnsi="Arial" w:cs="Arial"/>
          <w:color w:val="auto"/>
        </w:rPr>
        <w:id w:val="-967735609"/>
        <w:docPartObj>
          <w:docPartGallery w:val="Table of Contents"/>
          <w:docPartUnique/>
        </w:docPartObj>
      </w:sdtPr>
      <w:sdtEndPr>
        <w:rPr>
          <w:rFonts w:eastAsia="Times New Roman"/>
          <w:b/>
          <w:bCs/>
          <w:sz w:val="22"/>
          <w:szCs w:val="24"/>
          <w:lang w:val="es-EC" w:eastAsia="es-EC"/>
        </w:rPr>
      </w:sdtEndPr>
      <w:sdtContent>
        <w:p w14:paraId="515DFF93" w14:textId="7216BD27" w:rsidR="00C860B0" w:rsidRDefault="00C860B0">
          <w:pPr>
            <w:pStyle w:val="TtulodeTDC"/>
            <w:rPr>
              <w:rFonts w:ascii="Arial" w:hAnsi="Arial" w:cs="Arial"/>
              <w:color w:val="auto"/>
            </w:rPr>
          </w:pPr>
          <w:r w:rsidRPr="00C860B0">
            <w:rPr>
              <w:rFonts w:ascii="Arial" w:hAnsi="Arial" w:cs="Arial"/>
              <w:color w:val="auto"/>
            </w:rPr>
            <w:t>Contenido</w:t>
          </w:r>
        </w:p>
        <w:p w14:paraId="7C72FEE4" w14:textId="77777777" w:rsidR="007D4744" w:rsidRPr="007D4744" w:rsidRDefault="007D4744" w:rsidP="007D4744">
          <w:pPr>
            <w:rPr>
              <w:lang w:val="es-ES" w:eastAsia="es-ES"/>
            </w:rPr>
          </w:pPr>
        </w:p>
        <w:bookmarkStart w:id="0" w:name="_GoBack"/>
        <w:bookmarkEnd w:id="0"/>
        <w:p w14:paraId="3D5408B7" w14:textId="77777777" w:rsidR="00C26BF1" w:rsidRDefault="00C860B0">
          <w:pPr>
            <w:pStyle w:val="TDC1"/>
            <w:rPr>
              <w:rFonts w:asciiTheme="minorHAnsi" w:eastAsiaTheme="minorEastAsia" w:hAnsiTheme="minorHAnsi" w:cstheme="minorBidi"/>
              <w:noProof/>
              <w:szCs w:val="22"/>
              <w:lang w:val="es-ES" w:eastAsia="es-ES"/>
            </w:rPr>
          </w:pPr>
          <w:r w:rsidRPr="00C860B0">
            <w:rPr>
              <w:rFonts w:ascii="Arial" w:hAnsi="Arial" w:cs="Arial"/>
            </w:rPr>
            <w:fldChar w:fldCharType="begin"/>
          </w:r>
          <w:r w:rsidRPr="00C860B0">
            <w:rPr>
              <w:rFonts w:ascii="Arial" w:hAnsi="Arial" w:cs="Arial"/>
            </w:rPr>
            <w:instrText xml:space="preserve"> TOC \o "1-3" \h \z \u </w:instrText>
          </w:r>
          <w:r w:rsidRPr="00C860B0">
            <w:rPr>
              <w:rFonts w:ascii="Arial" w:hAnsi="Arial" w:cs="Arial"/>
            </w:rPr>
            <w:fldChar w:fldCharType="separate"/>
          </w:r>
          <w:hyperlink w:anchor="_Toc443562856" w:history="1">
            <w:r w:rsidR="00C26BF1" w:rsidRPr="00743063">
              <w:rPr>
                <w:rStyle w:val="Hipervnculo"/>
                <w:noProof/>
              </w:rPr>
              <w:t>1.</w:t>
            </w:r>
            <w:r w:rsidR="00C26BF1">
              <w:rPr>
                <w:rFonts w:asciiTheme="minorHAnsi" w:eastAsiaTheme="minorEastAsia" w:hAnsiTheme="minorHAnsi" w:cstheme="minorBidi"/>
                <w:noProof/>
                <w:szCs w:val="22"/>
                <w:lang w:val="es-ES" w:eastAsia="es-ES"/>
              </w:rPr>
              <w:tab/>
            </w:r>
            <w:r w:rsidR="00C26BF1" w:rsidRPr="00743063">
              <w:rPr>
                <w:rStyle w:val="Hipervnculo"/>
                <w:noProof/>
              </w:rPr>
              <w:t>MEMORIA ELÉCTRICA</w:t>
            </w:r>
            <w:r w:rsidR="00C26BF1">
              <w:rPr>
                <w:noProof/>
                <w:webHidden/>
              </w:rPr>
              <w:tab/>
            </w:r>
            <w:r w:rsidR="00C26BF1">
              <w:rPr>
                <w:noProof/>
                <w:webHidden/>
              </w:rPr>
              <w:fldChar w:fldCharType="begin"/>
            </w:r>
            <w:r w:rsidR="00C26BF1">
              <w:rPr>
                <w:noProof/>
                <w:webHidden/>
              </w:rPr>
              <w:instrText xml:space="preserve"> PAGEREF _Toc443562856 \h </w:instrText>
            </w:r>
            <w:r w:rsidR="00C26BF1">
              <w:rPr>
                <w:noProof/>
                <w:webHidden/>
              </w:rPr>
            </w:r>
            <w:r w:rsidR="00C26BF1">
              <w:rPr>
                <w:noProof/>
                <w:webHidden/>
              </w:rPr>
              <w:fldChar w:fldCharType="separate"/>
            </w:r>
            <w:r w:rsidR="00C26BF1">
              <w:rPr>
                <w:noProof/>
                <w:webHidden/>
              </w:rPr>
              <w:t>4</w:t>
            </w:r>
            <w:r w:rsidR="00C26BF1">
              <w:rPr>
                <w:noProof/>
                <w:webHidden/>
              </w:rPr>
              <w:fldChar w:fldCharType="end"/>
            </w:r>
          </w:hyperlink>
        </w:p>
        <w:p w14:paraId="5BDF1810" w14:textId="77777777" w:rsidR="00C26BF1" w:rsidRDefault="00C26BF1">
          <w:pPr>
            <w:pStyle w:val="TDC1"/>
            <w:rPr>
              <w:rFonts w:asciiTheme="minorHAnsi" w:eastAsiaTheme="minorEastAsia" w:hAnsiTheme="minorHAnsi" w:cstheme="minorBidi"/>
              <w:noProof/>
              <w:szCs w:val="22"/>
              <w:lang w:val="es-ES" w:eastAsia="es-ES"/>
            </w:rPr>
          </w:pPr>
          <w:hyperlink w:anchor="_Toc443562857" w:history="1">
            <w:r w:rsidRPr="00743063">
              <w:rPr>
                <w:rStyle w:val="Hipervnculo"/>
                <w:noProof/>
              </w:rPr>
              <w:t>1.1 GENERALIDADES</w:t>
            </w:r>
            <w:r>
              <w:rPr>
                <w:noProof/>
                <w:webHidden/>
              </w:rPr>
              <w:tab/>
            </w:r>
            <w:r>
              <w:rPr>
                <w:noProof/>
                <w:webHidden/>
              </w:rPr>
              <w:fldChar w:fldCharType="begin"/>
            </w:r>
            <w:r>
              <w:rPr>
                <w:noProof/>
                <w:webHidden/>
              </w:rPr>
              <w:instrText xml:space="preserve"> PAGEREF _Toc443562857 \h </w:instrText>
            </w:r>
            <w:r>
              <w:rPr>
                <w:noProof/>
                <w:webHidden/>
              </w:rPr>
            </w:r>
            <w:r>
              <w:rPr>
                <w:noProof/>
                <w:webHidden/>
              </w:rPr>
              <w:fldChar w:fldCharType="separate"/>
            </w:r>
            <w:r>
              <w:rPr>
                <w:noProof/>
                <w:webHidden/>
              </w:rPr>
              <w:t>4</w:t>
            </w:r>
            <w:r>
              <w:rPr>
                <w:noProof/>
                <w:webHidden/>
              </w:rPr>
              <w:fldChar w:fldCharType="end"/>
            </w:r>
          </w:hyperlink>
        </w:p>
        <w:p w14:paraId="18AB17E0" w14:textId="77777777" w:rsidR="00C26BF1" w:rsidRDefault="00C26BF1">
          <w:pPr>
            <w:pStyle w:val="TDC1"/>
            <w:rPr>
              <w:rFonts w:asciiTheme="minorHAnsi" w:eastAsiaTheme="minorEastAsia" w:hAnsiTheme="minorHAnsi" w:cstheme="minorBidi"/>
              <w:noProof/>
              <w:szCs w:val="22"/>
              <w:lang w:val="es-ES" w:eastAsia="es-ES"/>
            </w:rPr>
          </w:pPr>
          <w:hyperlink w:anchor="_Toc443562858" w:history="1">
            <w:r w:rsidRPr="00743063">
              <w:rPr>
                <w:rStyle w:val="Hipervnculo"/>
                <w:noProof/>
              </w:rPr>
              <w:t>1.2 ESTADO ACTUAL DE LAS INSTALACIONES</w:t>
            </w:r>
            <w:r>
              <w:rPr>
                <w:noProof/>
                <w:webHidden/>
              </w:rPr>
              <w:tab/>
            </w:r>
            <w:r>
              <w:rPr>
                <w:noProof/>
                <w:webHidden/>
              </w:rPr>
              <w:fldChar w:fldCharType="begin"/>
            </w:r>
            <w:r>
              <w:rPr>
                <w:noProof/>
                <w:webHidden/>
              </w:rPr>
              <w:instrText xml:space="preserve"> PAGEREF _Toc443562858 \h </w:instrText>
            </w:r>
            <w:r>
              <w:rPr>
                <w:noProof/>
                <w:webHidden/>
              </w:rPr>
            </w:r>
            <w:r>
              <w:rPr>
                <w:noProof/>
                <w:webHidden/>
              </w:rPr>
              <w:fldChar w:fldCharType="separate"/>
            </w:r>
            <w:r>
              <w:rPr>
                <w:noProof/>
                <w:webHidden/>
              </w:rPr>
              <w:t>4</w:t>
            </w:r>
            <w:r>
              <w:rPr>
                <w:noProof/>
                <w:webHidden/>
              </w:rPr>
              <w:fldChar w:fldCharType="end"/>
            </w:r>
          </w:hyperlink>
        </w:p>
        <w:p w14:paraId="76BF9BBA" w14:textId="77777777" w:rsidR="00C26BF1" w:rsidRDefault="00C26BF1">
          <w:pPr>
            <w:pStyle w:val="TDC1"/>
            <w:rPr>
              <w:rFonts w:asciiTheme="minorHAnsi" w:eastAsiaTheme="minorEastAsia" w:hAnsiTheme="minorHAnsi" w:cstheme="minorBidi"/>
              <w:noProof/>
              <w:szCs w:val="22"/>
              <w:lang w:val="es-ES" w:eastAsia="es-ES"/>
            </w:rPr>
          </w:pPr>
          <w:hyperlink w:anchor="_Toc443562859" w:history="1">
            <w:r w:rsidRPr="00743063">
              <w:rPr>
                <w:rStyle w:val="Hipervnculo"/>
                <w:noProof/>
              </w:rPr>
              <w:t>1.3 SISTEMA AÉREO EN MEDIA TENSIÓN</w:t>
            </w:r>
            <w:r>
              <w:rPr>
                <w:noProof/>
                <w:webHidden/>
              </w:rPr>
              <w:tab/>
            </w:r>
            <w:r>
              <w:rPr>
                <w:noProof/>
                <w:webHidden/>
              </w:rPr>
              <w:fldChar w:fldCharType="begin"/>
            </w:r>
            <w:r>
              <w:rPr>
                <w:noProof/>
                <w:webHidden/>
              </w:rPr>
              <w:instrText xml:space="preserve"> PAGEREF _Toc443562859 \h </w:instrText>
            </w:r>
            <w:r>
              <w:rPr>
                <w:noProof/>
                <w:webHidden/>
              </w:rPr>
            </w:r>
            <w:r>
              <w:rPr>
                <w:noProof/>
                <w:webHidden/>
              </w:rPr>
              <w:fldChar w:fldCharType="separate"/>
            </w:r>
            <w:r>
              <w:rPr>
                <w:noProof/>
                <w:webHidden/>
              </w:rPr>
              <w:t>5</w:t>
            </w:r>
            <w:r>
              <w:rPr>
                <w:noProof/>
                <w:webHidden/>
              </w:rPr>
              <w:fldChar w:fldCharType="end"/>
            </w:r>
          </w:hyperlink>
        </w:p>
        <w:p w14:paraId="2FC626FB" w14:textId="77777777" w:rsidR="00C26BF1" w:rsidRDefault="00C26BF1">
          <w:pPr>
            <w:pStyle w:val="TDC1"/>
            <w:rPr>
              <w:rFonts w:asciiTheme="minorHAnsi" w:eastAsiaTheme="minorEastAsia" w:hAnsiTheme="minorHAnsi" w:cstheme="minorBidi"/>
              <w:noProof/>
              <w:szCs w:val="22"/>
              <w:lang w:val="es-ES" w:eastAsia="es-ES"/>
            </w:rPr>
          </w:pPr>
          <w:hyperlink w:anchor="_Toc443562860" w:history="1">
            <w:r w:rsidRPr="00743063">
              <w:rPr>
                <w:rStyle w:val="Hipervnculo"/>
                <w:noProof/>
              </w:rPr>
              <w:t>1.4 CASAS DE MÁQUINAS</w:t>
            </w:r>
            <w:r>
              <w:rPr>
                <w:noProof/>
                <w:webHidden/>
              </w:rPr>
              <w:tab/>
            </w:r>
            <w:r>
              <w:rPr>
                <w:noProof/>
                <w:webHidden/>
              </w:rPr>
              <w:fldChar w:fldCharType="begin"/>
            </w:r>
            <w:r>
              <w:rPr>
                <w:noProof/>
                <w:webHidden/>
              </w:rPr>
              <w:instrText xml:space="preserve"> PAGEREF _Toc443562860 \h </w:instrText>
            </w:r>
            <w:r>
              <w:rPr>
                <w:noProof/>
                <w:webHidden/>
              </w:rPr>
            </w:r>
            <w:r>
              <w:rPr>
                <w:noProof/>
                <w:webHidden/>
              </w:rPr>
              <w:fldChar w:fldCharType="separate"/>
            </w:r>
            <w:r>
              <w:rPr>
                <w:noProof/>
                <w:webHidden/>
              </w:rPr>
              <w:t>6</w:t>
            </w:r>
            <w:r>
              <w:rPr>
                <w:noProof/>
                <w:webHidden/>
              </w:rPr>
              <w:fldChar w:fldCharType="end"/>
            </w:r>
          </w:hyperlink>
        </w:p>
        <w:p w14:paraId="5FD24120" w14:textId="77777777" w:rsidR="00C26BF1" w:rsidRDefault="00C26BF1">
          <w:pPr>
            <w:pStyle w:val="TDC1"/>
            <w:rPr>
              <w:rFonts w:asciiTheme="minorHAnsi" w:eastAsiaTheme="minorEastAsia" w:hAnsiTheme="minorHAnsi" w:cstheme="minorBidi"/>
              <w:noProof/>
              <w:szCs w:val="22"/>
              <w:lang w:val="es-ES" w:eastAsia="es-ES"/>
            </w:rPr>
          </w:pPr>
          <w:hyperlink w:anchor="_Toc443562861" w:history="1">
            <w:r w:rsidRPr="00743063">
              <w:rPr>
                <w:rStyle w:val="Hipervnculo"/>
                <w:noProof/>
              </w:rPr>
              <w:t>1.4.1 CASAS DE MÁQUINAS 1</w:t>
            </w:r>
            <w:r>
              <w:rPr>
                <w:noProof/>
                <w:webHidden/>
              </w:rPr>
              <w:tab/>
            </w:r>
            <w:r>
              <w:rPr>
                <w:noProof/>
                <w:webHidden/>
              </w:rPr>
              <w:fldChar w:fldCharType="begin"/>
            </w:r>
            <w:r>
              <w:rPr>
                <w:noProof/>
                <w:webHidden/>
              </w:rPr>
              <w:instrText xml:space="preserve"> PAGEREF _Toc443562861 \h </w:instrText>
            </w:r>
            <w:r>
              <w:rPr>
                <w:noProof/>
                <w:webHidden/>
              </w:rPr>
            </w:r>
            <w:r>
              <w:rPr>
                <w:noProof/>
                <w:webHidden/>
              </w:rPr>
              <w:fldChar w:fldCharType="separate"/>
            </w:r>
            <w:r>
              <w:rPr>
                <w:noProof/>
                <w:webHidden/>
              </w:rPr>
              <w:t>6</w:t>
            </w:r>
            <w:r>
              <w:rPr>
                <w:noProof/>
                <w:webHidden/>
              </w:rPr>
              <w:fldChar w:fldCharType="end"/>
            </w:r>
          </w:hyperlink>
        </w:p>
        <w:p w14:paraId="20194F94" w14:textId="77777777" w:rsidR="00C26BF1" w:rsidRDefault="00C26BF1">
          <w:pPr>
            <w:pStyle w:val="TDC1"/>
            <w:rPr>
              <w:rFonts w:asciiTheme="minorHAnsi" w:eastAsiaTheme="minorEastAsia" w:hAnsiTheme="minorHAnsi" w:cstheme="minorBidi"/>
              <w:noProof/>
              <w:szCs w:val="22"/>
              <w:lang w:val="es-ES" w:eastAsia="es-ES"/>
            </w:rPr>
          </w:pPr>
          <w:hyperlink w:anchor="_Toc443562862" w:history="1">
            <w:r w:rsidRPr="00743063">
              <w:rPr>
                <w:rStyle w:val="Hipervnculo"/>
                <w:noProof/>
              </w:rPr>
              <w:t>1.4.1.1 CUARTO DE TRANSFORMADORES.</w:t>
            </w:r>
            <w:r>
              <w:rPr>
                <w:noProof/>
                <w:webHidden/>
              </w:rPr>
              <w:tab/>
            </w:r>
            <w:r>
              <w:rPr>
                <w:noProof/>
                <w:webHidden/>
              </w:rPr>
              <w:fldChar w:fldCharType="begin"/>
            </w:r>
            <w:r>
              <w:rPr>
                <w:noProof/>
                <w:webHidden/>
              </w:rPr>
              <w:instrText xml:space="preserve"> PAGEREF _Toc443562862 \h </w:instrText>
            </w:r>
            <w:r>
              <w:rPr>
                <w:noProof/>
                <w:webHidden/>
              </w:rPr>
            </w:r>
            <w:r>
              <w:rPr>
                <w:noProof/>
                <w:webHidden/>
              </w:rPr>
              <w:fldChar w:fldCharType="separate"/>
            </w:r>
            <w:r>
              <w:rPr>
                <w:noProof/>
                <w:webHidden/>
              </w:rPr>
              <w:t>7</w:t>
            </w:r>
            <w:r>
              <w:rPr>
                <w:noProof/>
                <w:webHidden/>
              </w:rPr>
              <w:fldChar w:fldCharType="end"/>
            </w:r>
          </w:hyperlink>
        </w:p>
        <w:p w14:paraId="060EAA46" w14:textId="77777777" w:rsidR="00C26BF1" w:rsidRDefault="00C26BF1">
          <w:pPr>
            <w:pStyle w:val="TDC1"/>
            <w:rPr>
              <w:rFonts w:asciiTheme="minorHAnsi" w:eastAsiaTheme="minorEastAsia" w:hAnsiTheme="minorHAnsi" w:cstheme="minorBidi"/>
              <w:noProof/>
              <w:szCs w:val="22"/>
              <w:lang w:val="es-ES" w:eastAsia="es-ES"/>
            </w:rPr>
          </w:pPr>
          <w:hyperlink w:anchor="_Toc443562863" w:history="1">
            <w:r w:rsidRPr="00743063">
              <w:rPr>
                <w:rStyle w:val="Hipervnculo"/>
                <w:noProof/>
              </w:rPr>
              <w:t>1.4.1.2 CUARTO DE GENERADORES Y TABLEROS ELÉCTRICOS.</w:t>
            </w:r>
            <w:r>
              <w:rPr>
                <w:noProof/>
                <w:webHidden/>
              </w:rPr>
              <w:tab/>
            </w:r>
            <w:r>
              <w:rPr>
                <w:noProof/>
                <w:webHidden/>
              </w:rPr>
              <w:fldChar w:fldCharType="begin"/>
            </w:r>
            <w:r>
              <w:rPr>
                <w:noProof/>
                <w:webHidden/>
              </w:rPr>
              <w:instrText xml:space="preserve"> PAGEREF _Toc443562863 \h </w:instrText>
            </w:r>
            <w:r>
              <w:rPr>
                <w:noProof/>
                <w:webHidden/>
              </w:rPr>
            </w:r>
            <w:r>
              <w:rPr>
                <w:noProof/>
                <w:webHidden/>
              </w:rPr>
              <w:fldChar w:fldCharType="separate"/>
            </w:r>
            <w:r>
              <w:rPr>
                <w:noProof/>
                <w:webHidden/>
              </w:rPr>
              <w:t>7</w:t>
            </w:r>
            <w:r>
              <w:rPr>
                <w:noProof/>
                <w:webHidden/>
              </w:rPr>
              <w:fldChar w:fldCharType="end"/>
            </w:r>
          </w:hyperlink>
        </w:p>
        <w:p w14:paraId="7BA6FA2C" w14:textId="77777777" w:rsidR="00C26BF1" w:rsidRDefault="00C26BF1">
          <w:pPr>
            <w:pStyle w:val="TDC1"/>
            <w:rPr>
              <w:rFonts w:asciiTheme="minorHAnsi" w:eastAsiaTheme="minorEastAsia" w:hAnsiTheme="minorHAnsi" w:cstheme="minorBidi"/>
              <w:noProof/>
              <w:szCs w:val="22"/>
              <w:lang w:val="es-ES" w:eastAsia="es-ES"/>
            </w:rPr>
          </w:pPr>
          <w:hyperlink w:anchor="_Toc443562864" w:history="1">
            <w:r w:rsidRPr="00743063">
              <w:rPr>
                <w:rStyle w:val="Hipervnculo"/>
                <w:noProof/>
              </w:rPr>
              <w:t>1.4.2 CASAS DE MÁQUINAS 2</w:t>
            </w:r>
            <w:r>
              <w:rPr>
                <w:noProof/>
                <w:webHidden/>
              </w:rPr>
              <w:tab/>
            </w:r>
            <w:r>
              <w:rPr>
                <w:noProof/>
                <w:webHidden/>
              </w:rPr>
              <w:fldChar w:fldCharType="begin"/>
            </w:r>
            <w:r>
              <w:rPr>
                <w:noProof/>
                <w:webHidden/>
              </w:rPr>
              <w:instrText xml:space="preserve"> PAGEREF _Toc443562864 \h </w:instrText>
            </w:r>
            <w:r>
              <w:rPr>
                <w:noProof/>
                <w:webHidden/>
              </w:rPr>
            </w:r>
            <w:r>
              <w:rPr>
                <w:noProof/>
                <w:webHidden/>
              </w:rPr>
              <w:fldChar w:fldCharType="separate"/>
            </w:r>
            <w:r>
              <w:rPr>
                <w:noProof/>
                <w:webHidden/>
              </w:rPr>
              <w:t>8</w:t>
            </w:r>
            <w:r>
              <w:rPr>
                <w:noProof/>
                <w:webHidden/>
              </w:rPr>
              <w:fldChar w:fldCharType="end"/>
            </w:r>
          </w:hyperlink>
        </w:p>
        <w:p w14:paraId="4FD85368" w14:textId="77777777" w:rsidR="00C26BF1" w:rsidRDefault="00C26BF1">
          <w:pPr>
            <w:pStyle w:val="TDC1"/>
            <w:rPr>
              <w:rFonts w:asciiTheme="minorHAnsi" w:eastAsiaTheme="minorEastAsia" w:hAnsiTheme="minorHAnsi" w:cstheme="minorBidi"/>
              <w:noProof/>
              <w:szCs w:val="22"/>
              <w:lang w:val="es-ES" w:eastAsia="es-ES"/>
            </w:rPr>
          </w:pPr>
          <w:hyperlink w:anchor="_Toc443562865" w:history="1">
            <w:r w:rsidRPr="00743063">
              <w:rPr>
                <w:rStyle w:val="Hipervnculo"/>
                <w:noProof/>
              </w:rPr>
              <w:t>1.4.2.1 CUARTO DE TRANSFORMADORES Y CELDAS.</w:t>
            </w:r>
            <w:r>
              <w:rPr>
                <w:noProof/>
                <w:webHidden/>
              </w:rPr>
              <w:tab/>
            </w:r>
            <w:r>
              <w:rPr>
                <w:noProof/>
                <w:webHidden/>
              </w:rPr>
              <w:fldChar w:fldCharType="begin"/>
            </w:r>
            <w:r>
              <w:rPr>
                <w:noProof/>
                <w:webHidden/>
              </w:rPr>
              <w:instrText xml:space="preserve"> PAGEREF _Toc443562865 \h </w:instrText>
            </w:r>
            <w:r>
              <w:rPr>
                <w:noProof/>
                <w:webHidden/>
              </w:rPr>
            </w:r>
            <w:r>
              <w:rPr>
                <w:noProof/>
                <w:webHidden/>
              </w:rPr>
              <w:fldChar w:fldCharType="separate"/>
            </w:r>
            <w:r>
              <w:rPr>
                <w:noProof/>
                <w:webHidden/>
              </w:rPr>
              <w:t>9</w:t>
            </w:r>
            <w:r>
              <w:rPr>
                <w:noProof/>
                <w:webHidden/>
              </w:rPr>
              <w:fldChar w:fldCharType="end"/>
            </w:r>
          </w:hyperlink>
        </w:p>
        <w:p w14:paraId="3904AC80" w14:textId="77777777" w:rsidR="00C26BF1" w:rsidRDefault="00C26BF1">
          <w:pPr>
            <w:pStyle w:val="TDC1"/>
            <w:rPr>
              <w:rFonts w:asciiTheme="minorHAnsi" w:eastAsiaTheme="minorEastAsia" w:hAnsiTheme="minorHAnsi" w:cstheme="minorBidi"/>
              <w:noProof/>
              <w:szCs w:val="22"/>
              <w:lang w:val="es-ES" w:eastAsia="es-ES"/>
            </w:rPr>
          </w:pPr>
          <w:hyperlink w:anchor="_Toc443562866" w:history="1">
            <w:r w:rsidRPr="00743063">
              <w:rPr>
                <w:rStyle w:val="Hipervnculo"/>
                <w:noProof/>
              </w:rPr>
              <w:t>1.4.2.2 CUARTO DE GENERADORES</w:t>
            </w:r>
            <w:r>
              <w:rPr>
                <w:noProof/>
                <w:webHidden/>
              </w:rPr>
              <w:tab/>
            </w:r>
            <w:r>
              <w:rPr>
                <w:noProof/>
                <w:webHidden/>
              </w:rPr>
              <w:fldChar w:fldCharType="begin"/>
            </w:r>
            <w:r>
              <w:rPr>
                <w:noProof/>
                <w:webHidden/>
              </w:rPr>
              <w:instrText xml:space="preserve"> PAGEREF _Toc443562866 \h </w:instrText>
            </w:r>
            <w:r>
              <w:rPr>
                <w:noProof/>
                <w:webHidden/>
              </w:rPr>
            </w:r>
            <w:r>
              <w:rPr>
                <w:noProof/>
                <w:webHidden/>
              </w:rPr>
              <w:fldChar w:fldCharType="separate"/>
            </w:r>
            <w:r>
              <w:rPr>
                <w:noProof/>
                <w:webHidden/>
              </w:rPr>
              <w:t>10</w:t>
            </w:r>
            <w:r>
              <w:rPr>
                <w:noProof/>
                <w:webHidden/>
              </w:rPr>
              <w:fldChar w:fldCharType="end"/>
            </w:r>
          </w:hyperlink>
        </w:p>
        <w:p w14:paraId="035A7DAD" w14:textId="77777777" w:rsidR="00C26BF1" w:rsidRDefault="00C26BF1">
          <w:pPr>
            <w:pStyle w:val="TDC1"/>
            <w:rPr>
              <w:rFonts w:asciiTheme="minorHAnsi" w:eastAsiaTheme="minorEastAsia" w:hAnsiTheme="minorHAnsi" w:cstheme="minorBidi"/>
              <w:noProof/>
              <w:szCs w:val="22"/>
              <w:lang w:val="es-ES" w:eastAsia="es-ES"/>
            </w:rPr>
          </w:pPr>
          <w:hyperlink w:anchor="_Toc443562867" w:history="1">
            <w:r w:rsidRPr="00743063">
              <w:rPr>
                <w:rStyle w:val="Hipervnculo"/>
                <w:noProof/>
              </w:rPr>
              <w:t>1.4.2.3 TABLEROS</w:t>
            </w:r>
            <w:r>
              <w:rPr>
                <w:noProof/>
                <w:webHidden/>
              </w:rPr>
              <w:tab/>
            </w:r>
            <w:r>
              <w:rPr>
                <w:noProof/>
                <w:webHidden/>
              </w:rPr>
              <w:fldChar w:fldCharType="begin"/>
            </w:r>
            <w:r>
              <w:rPr>
                <w:noProof/>
                <w:webHidden/>
              </w:rPr>
              <w:instrText xml:space="preserve"> PAGEREF _Toc443562867 \h </w:instrText>
            </w:r>
            <w:r>
              <w:rPr>
                <w:noProof/>
                <w:webHidden/>
              </w:rPr>
            </w:r>
            <w:r>
              <w:rPr>
                <w:noProof/>
                <w:webHidden/>
              </w:rPr>
              <w:fldChar w:fldCharType="separate"/>
            </w:r>
            <w:r>
              <w:rPr>
                <w:noProof/>
                <w:webHidden/>
              </w:rPr>
              <w:t>11</w:t>
            </w:r>
            <w:r>
              <w:rPr>
                <w:noProof/>
                <w:webHidden/>
              </w:rPr>
              <w:fldChar w:fldCharType="end"/>
            </w:r>
          </w:hyperlink>
        </w:p>
        <w:p w14:paraId="4193FACA" w14:textId="77777777" w:rsidR="00C26BF1" w:rsidRDefault="00C26BF1">
          <w:pPr>
            <w:pStyle w:val="TDC1"/>
            <w:rPr>
              <w:rFonts w:asciiTheme="minorHAnsi" w:eastAsiaTheme="minorEastAsia" w:hAnsiTheme="minorHAnsi" w:cstheme="minorBidi"/>
              <w:noProof/>
              <w:szCs w:val="22"/>
              <w:lang w:val="es-ES" w:eastAsia="es-ES"/>
            </w:rPr>
          </w:pPr>
          <w:hyperlink w:anchor="_Toc443562868" w:history="1">
            <w:r w:rsidRPr="00743063">
              <w:rPr>
                <w:rStyle w:val="Hipervnculo"/>
                <w:noProof/>
              </w:rPr>
              <w:t>1.5 GAMAS (VIVIENDAS)</w:t>
            </w:r>
            <w:r>
              <w:rPr>
                <w:noProof/>
                <w:webHidden/>
              </w:rPr>
              <w:tab/>
            </w:r>
            <w:r>
              <w:rPr>
                <w:noProof/>
                <w:webHidden/>
              </w:rPr>
              <w:fldChar w:fldCharType="begin"/>
            </w:r>
            <w:r>
              <w:rPr>
                <w:noProof/>
                <w:webHidden/>
              </w:rPr>
              <w:instrText xml:space="preserve"> PAGEREF _Toc443562868 \h </w:instrText>
            </w:r>
            <w:r>
              <w:rPr>
                <w:noProof/>
                <w:webHidden/>
              </w:rPr>
            </w:r>
            <w:r>
              <w:rPr>
                <w:noProof/>
                <w:webHidden/>
              </w:rPr>
              <w:fldChar w:fldCharType="separate"/>
            </w:r>
            <w:r>
              <w:rPr>
                <w:noProof/>
                <w:webHidden/>
              </w:rPr>
              <w:t>12</w:t>
            </w:r>
            <w:r>
              <w:rPr>
                <w:noProof/>
                <w:webHidden/>
              </w:rPr>
              <w:fldChar w:fldCharType="end"/>
            </w:r>
          </w:hyperlink>
        </w:p>
        <w:p w14:paraId="6508DFE9" w14:textId="77777777" w:rsidR="00C26BF1" w:rsidRDefault="00C26BF1">
          <w:pPr>
            <w:pStyle w:val="TDC1"/>
            <w:rPr>
              <w:rFonts w:asciiTheme="minorHAnsi" w:eastAsiaTheme="minorEastAsia" w:hAnsiTheme="minorHAnsi" w:cstheme="minorBidi"/>
              <w:noProof/>
              <w:szCs w:val="22"/>
              <w:lang w:val="es-ES" w:eastAsia="es-ES"/>
            </w:rPr>
          </w:pPr>
          <w:hyperlink w:anchor="_Toc443562869" w:history="1">
            <w:r w:rsidRPr="00743063">
              <w:rPr>
                <w:rStyle w:val="Hipervnculo"/>
                <w:noProof/>
              </w:rPr>
              <w:t>1.6  PROPUESTA DE TRABAJOS A REALIZAR EN LA READCECUACIÓN</w:t>
            </w:r>
            <w:r>
              <w:rPr>
                <w:noProof/>
                <w:webHidden/>
              </w:rPr>
              <w:tab/>
            </w:r>
            <w:r>
              <w:rPr>
                <w:noProof/>
                <w:webHidden/>
              </w:rPr>
              <w:fldChar w:fldCharType="begin"/>
            </w:r>
            <w:r>
              <w:rPr>
                <w:noProof/>
                <w:webHidden/>
              </w:rPr>
              <w:instrText xml:space="preserve"> PAGEREF _Toc443562869 \h </w:instrText>
            </w:r>
            <w:r>
              <w:rPr>
                <w:noProof/>
                <w:webHidden/>
              </w:rPr>
            </w:r>
            <w:r>
              <w:rPr>
                <w:noProof/>
                <w:webHidden/>
              </w:rPr>
              <w:fldChar w:fldCharType="separate"/>
            </w:r>
            <w:r>
              <w:rPr>
                <w:noProof/>
                <w:webHidden/>
              </w:rPr>
              <w:t>13</w:t>
            </w:r>
            <w:r>
              <w:rPr>
                <w:noProof/>
                <w:webHidden/>
              </w:rPr>
              <w:fldChar w:fldCharType="end"/>
            </w:r>
          </w:hyperlink>
        </w:p>
        <w:p w14:paraId="2082E741" w14:textId="77777777" w:rsidR="00C26BF1" w:rsidRDefault="00C26BF1">
          <w:pPr>
            <w:pStyle w:val="TDC1"/>
            <w:rPr>
              <w:rFonts w:asciiTheme="minorHAnsi" w:eastAsiaTheme="minorEastAsia" w:hAnsiTheme="minorHAnsi" w:cstheme="minorBidi"/>
              <w:noProof/>
              <w:szCs w:val="22"/>
              <w:lang w:val="es-ES" w:eastAsia="es-ES"/>
            </w:rPr>
          </w:pPr>
          <w:hyperlink w:anchor="_Toc443562870" w:history="1">
            <w:r w:rsidRPr="00743063">
              <w:rPr>
                <w:rStyle w:val="Hipervnculo"/>
                <w:noProof/>
              </w:rPr>
              <w:t>1.6.1 ACOMETIDA EN MEDIA TENSIÓN</w:t>
            </w:r>
            <w:r>
              <w:rPr>
                <w:noProof/>
                <w:webHidden/>
              </w:rPr>
              <w:tab/>
            </w:r>
            <w:r>
              <w:rPr>
                <w:noProof/>
                <w:webHidden/>
              </w:rPr>
              <w:fldChar w:fldCharType="begin"/>
            </w:r>
            <w:r>
              <w:rPr>
                <w:noProof/>
                <w:webHidden/>
              </w:rPr>
              <w:instrText xml:space="preserve"> PAGEREF _Toc443562870 \h </w:instrText>
            </w:r>
            <w:r>
              <w:rPr>
                <w:noProof/>
                <w:webHidden/>
              </w:rPr>
            </w:r>
            <w:r>
              <w:rPr>
                <w:noProof/>
                <w:webHidden/>
              </w:rPr>
              <w:fldChar w:fldCharType="separate"/>
            </w:r>
            <w:r>
              <w:rPr>
                <w:noProof/>
                <w:webHidden/>
              </w:rPr>
              <w:t>15</w:t>
            </w:r>
            <w:r>
              <w:rPr>
                <w:noProof/>
                <w:webHidden/>
              </w:rPr>
              <w:fldChar w:fldCharType="end"/>
            </w:r>
          </w:hyperlink>
        </w:p>
        <w:p w14:paraId="58EE7AE2" w14:textId="77777777" w:rsidR="00C26BF1" w:rsidRDefault="00C26BF1">
          <w:pPr>
            <w:pStyle w:val="TDC1"/>
            <w:rPr>
              <w:rFonts w:asciiTheme="minorHAnsi" w:eastAsiaTheme="minorEastAsia" w:hAnsiTheme="minorHAnsi" w:cstheme="minorBidi"/>
              <w:noProof/>
              <w:szCs w:val="22"/>
              <w:lang w:val="es-ES" w:eastAsia="es-ES"/>
            </w:rPr>
          </w:pPr>
          <w:hyperlink w:anchor="_Toc443562871" w:history="1">
            <w:r w:rsidRPr="00743063">
              <w:rPr>
                <w:rStyle w:val="Hipervnculo"/>
                <w:noProof/>
              </w:rPr>
              <w:t>1.6.2 CELDAS</w:t>
            </w:r>
            <w:r>
              <w:rPr>
                <w:noProof/>
                <w:webHidden/>
              </w:rPr>
              <w:tab/>
            </w:r>
            <w:r>
              <w:rPr>
                <w:noProof/>
                <w:webHidden/>
              </w:rPr>
              <w:fldChar w:fldCharType="begin"/>
            </w:r>
            <w:r>
              <w:rPr>
                <w:noProof/>
                <w:webHidden/>
              </w:rPr>
              <w:instrText xml:space="preserve"> PAGEREF _Toc443562871 \h </w:instrText>
            </w:r>
            <w:r>
              <w:rPr>
                <w:noProof/>
                <w:webHidden/>
              </w:rPr>
            </w:r>
            <w:r>
              <w:rPr>
                <w:noProof/>
                <w:webHidden/>
              </w:rPr>
              <w:fldChar w:fldCharType="separate"/>
            </w:r>
            <w:r>
              <w:rPr>
                <w:noProof/>
                <w:webHidden/>
              </w:rPr>
              <w:t>15</w:t>
            </w:r>
            <w:r>
              <w:rPr>
                <w:noProof/>
                <w:webHidden/>
              </w:rPr>
              <w:fldChar w:fldCharType="end"/>
            </w:r>
          </w:hyperlink>
        </w:p>
        <w:p w14:paraId="4FED1AE0" w14:textId="77777777" w:rsidR="00C26BF1" w:rsidRDefault="00C26BF1">
          <w:pPr>
            <w:pStyle w:val="TDC1"/>
            <w:rPr>
              <w:rFonts w:asciiTheme="minorHAnsi" w:eastAsiaTheme="minorEastAsia" w:hAnsiTheme="minorHAnsi" w:cstheme="minorBidi"/>
              <w:noProof/>
              <w:szCs w:val="22"/>
              <w:lang w:val="es-ES" w:eastAsia="es-ES"/>
            </w:rPr>
          </w:pPr>
          <w:hyperlink w:anchor="_Toc443562872" w:history="1">
            <w:r w:rsidRPr="00743063">
              <w:rPr>
                <w:rStyle w:val="Hipervnculo"/>
                <w:noProof/>
              </w:rPr>
              <w:t>1.6.3 CUARTO DE TRANSFORMADORES</w:t>
            </w:r>
            <w:r>
              <w:rPr>
                <w:noProof/>
                <w:webHidden/>
              </w:rPr>
              <w:tab/>
            </w:r>
            <w:r>
              <w:rPr>
                <w:noProof/>
                <w:webHidden/>
              </w:rPr>
              <w:fldChar w:fldCharType="begin"/>
            </w:r>
            <w:r>
              <w:rPr>
                <w:noProof/>
                <w:webHidden/>
              </w:rPr>
              <w:instrText xml:space="preserve"> PAGEREF _Toc443562872 \h </w:instrText>
            </w:r>
            <w:r>
              <w:rPr>
                <w:noProof/>
                <w:webHidden/>
              </w:rPr>
            </w:r>
            <w:r>
              <w:rPr>
                <w:noProof/>
                <w:webHidden/>
              </w:rPr>
              <w:fldChar w:fldCharType="separate"/>
            </w:r>
            <w:r>
              <w:rPr>
                <w:noProof/>
                <w:webHidden/>
              </w:rPr>
              <w:t>16</w:t>
            </w:r>
            <w:r>
              <w:rPr>
                <w:noProof/>
                <w:webHidden/>
              </w:rPr>
              <w:fldChar w:fldCharType="end"/>
            </w:r>
          </w:hyperlink>
        </w:p>
        <w:p w14:paraId="562CD6FE" w14:textId="77777777" w:rsidR="00C26BF1" w:rsidRDefault="00C26BF1">
          <w:pPr>
            <w:pStyle w:val="TDC1"/>
            <w:rPr>
              <w:rFonts w:asciiTheme="minorHAnsi" w:eastAsiaTheme="minorEastAsia" w:hAnsiTheme="minorHAnsi" w:cstheme="minorBidi"/>
              <w:noProof/>
              <w:szCs w:val="22"/>
              <w:lang w:val="es-ES" w:eastAsia="es-ES"/>
            </w:rPr>
          </w:pPr>
          <w:hyperlink w:anchor="_Toc443562873" w:history="1">
            <w:r w:rsidRPr="00743063">
              <w:rPr>
                <w:rStyle w:val="Hipervnculo"/>
                <w:noProof/>
              </w:rPr>
              <w:t>1.6.3.1 REQUERIMIENTOS</w:t>
            </w:r>
            <w:r>
              <w:rPr>
                <w:noProof/>
                <w:webHidden/>
              </w:rPr>
              <w:tab/>
            </w:r>
            <w:r>
              <w:rPr>
                <w:noProof/>
                <w:webHidden/>
              </w:rPr>
              <w:fldChar w:fldCharType="begin"/>
            </w:r>
            <w:r>
              <w:rPr>
                <w:noProof/>
                <w:webHidden/>
              </w:rPr>
              <w:instrText xml:space="preserve"> PAGEREF _Toc443562873 \h </w:instrText>
            </w:r>
            <w:r>
              <w:rPr>
                <w:noProof/>
                <w:webHidden/>
              </w:rPr>
            </w:r>
            <w:r>
              <w:rPr>
                <w:noProof/>
                <w:webHidden/>
              </w:rPr>
              <w:fldChar w:fldCharType="separate"/>
            </w:r>
            <w:r>
              <w:rPr>
                <w:noProof/>
                <w:webHidden/>
              </w:rPr>
              <w:t>16</w:t>
            </w:r>
            <w:r>
              <w:rPr>
                <w:noProof/>
                <w:webHidden/>
              </w:rPr>
              <w:fldChar w:fldCharType="end"/>
            </w:r>
          </w:hyperlink>
        </w:p>
        <w:p w14:paraId="1140C364" w14:textId="77777777" w:rsidR="00C26BF1" w:rsidRDefault="00C26BF1">
          <w:pPr>
            <w:pStyle w:val="TDC1"/>
            <w:rPr>
              <w:rFonts w:asciiTheme="minorHAnsi" w:eastAsiaTheme="minorEastAsia" w:hAnsiTheme="minorHAnsi" w:cstheme="minorBidi"/>
              <w:noProof/>
              <w:szCs w:val="22"/>
              <w:lang w:val="es-ES" w:eastAsia="es-ES"/>
            </w:rPr>
          </w:pPr>
          <w:hyperlink w:anchor="_Toc443562874" w:history="1">
            <w:r w:rsidRPr="00743063">
              <w:rPr>
                <w:rStyle w:val="Hipervnculo"/>
                <w:noProof/>
              </w:rPr>
              <w:t>1.6.3.2 UBICACIÓN</w:t>
            </w:r>
            <w:r>
              <w:rPr>
                <w:noProof/>
                <w:webHidden/>
              </w:rPr>
              <w:tab/>
            </w:r>
            <w:r>
              <w:rPr>
                <w:noProof/>
                <w:webHidden/>
              </w:rPr>
              <w:fldChar w:fldCharType="begin"/>
            </w:r>
            <w:r>
              <w:rPr>
                <w:noProof/>
                <w:webHidden/>
              </w:rPr>
              <w:instrText xml:space="preserve"> PAGEREF _Toc443562874 \h </w:instrText>
            </w:r>
            <w:r>
              <w:rPr>
                <w:noProof/>
                <w:webHidden/>
              </w:rPr>
            </w:r>
            <w:r>
              <w:rPr>
                <w:noProof/>
                <w:webHidden/>
              </w:rPr>
              <w:fldChar w:fldCharType="separate"/>
            </w:r>
            <w:r>
              <w:rPr>
                <w:noProof/>
                <w:webHidden/>
              </w:rPr>
              <w:t>16</w:t>
            </w:r>
            <w:r>
              <w:rPr>
                <w:noProof/>
                <w:webHidden/>
              </w:rPr>
              <w:fldChar w:fldCharType="end"/>
            </w:r>
          </w:hyperlink>
        </w:p>
        <w:p w14:paraId="7C948321" w14:textId="77777777" w:rsidR="00C26BF1" w:rsidRDefault="00C26BF1">
          <w:pPr>
            <w:pStyle w:val="TDC1"/>
            <w:rPr>
              <w:rFonts w:asciiTheme="minorHAnsi" w:eastAsiaTheme="minorEastAsia" w:hAnsiTheme="minorHAnsi" w:cstheme="minorBidi"/>
              <w:noProof/>
              <w:szCs w:val="22"/>
              <w:lang w:val="es-ES" w:eastAsia="es-ES"/>
            </w:rPr>
          </w:pPr>
          <w:hyperlink w:anchor="_Toc443562875" w:history="1">
            <w:r w:rsidRPr="00743063">
              <w:rPr>
                <w:rStyle w:val="Hipervnculo"/>
                <w:noProof/>
              </w:rPr>
              <w:t>1.6.3.3 CARACTERÍSTICAS CONSTRUCTIVAS</w:t>
            </w:r>
            <w:r>
              <w:rPr>
                <w:noProof/>
                <w:webHidden/>
              </w:rPr>
              <w:tab/>
            </w:r>
            <w:r>
              <w:rPr>
                <w:noProof/>
                <w:webHidden/>
              </w:rPr>
              <w:fldChar w:fldCharType="begin"/>
            </w:r>
            <w:r>
              <w:rPr>
                <w:noProof/>
                <w:webHidden/>
              </w:rPr>
              <w:instrText xml:space="preserve"> PAGEREF _Toc443562875 \h </w:instrText>
            </w:r>
            <w:r>
              <w:rPr>
                <w:noProof/>
                <w:webHidden/>
              </w:rPr>
            </w:r>
            <w:r>
              <w:rPr>
                <w:noProof/>
                <w:webHidden/>
              </w:rPr>
              <w:fldChar w:fldCharType="separate"/>
            </w:r>
            <w:r>
              <w:rPr>
                <w:noProof/>
                <w:webHidden/>
              </w:rPr>
              <w:t>16</w:t>
            </w:r>
            <w:r>
              <w:rPr>
                <w:noProof/>
                <w:webHidden/>
              </w:rPr>
              <w:fldChar w:fldCharType="end"/>
            </w:r>
          </w:hyperlink>
        </w:p>
        <w:p w14:paraId="687784D8" w14:textId="77777777" w:rsidR="00C26BF1" w:rsidRDefault="00C26BF1">
          <w:pPr>
            <w:pStyle w:val="TDC1"/>
            <w:rPr>
              <w:rFonts w:asciiTheme="minorHAnsi" w:eastAsiaTheme="minorEastAsia" w:hAnsiTheme="minorHAnsi" w:cstheme="minorBidi"/>
              <w:noProof/>
              <w:szCs w:val="22"/>
              <w:lang w:val="es-ES" w:eastAsia="es-ES"/>
            </w:rPr>
          </w:pPr>
          <w:hyperlink w:anchor="_Toc443562876" w:history="1">
            <w:r w:rsidRPr="00743063">
              <w:rPr>
                <w:rStyle w:val="Hipervnculo"/>
                <w:noProof/>
              </w:rPr>
              <w:t>1.6.4 TRASNFORMADORES</w:t>
            </w:r>
            <w:r>
              <w:rPr>
                <w:noProof/>
                <w:webHidden/>
              </w:rPr>
              <w:tab/>
            </w:r>
            <w:r>
              <w:rPr>
                <w:noProof/>
                <w:webHidden/>
              </w:rPr>
              <w:fldChar w:fldCharType="begin"/>
            </w:r>
            <w:r>
              <w:rPr>
                <w:noProof/>
                <w:webHidden/>
              </w:rPr>
              <w:instrText xml:space="preserve"> PAGEREF _Toc443562876 \h </w:instrText>
            </w:r>
            <w:r>
              <w:rPr>
                <w:noProof/>
                <w:webHidden/>
              </w:rPr>
            </w:r>
            <w:r>
              <w:rPr>
                <w:noProof/>
                <w:webHidden/>
              </w:rPr>
              <w:fldChar w:fldCharType="separate"/>
            </w:r>
            <w:r>
              <w:rPr>
                <w:noProof/>
                <w:webHidden/>
              </w:rPr>
              <w:t>17</w:t>
            </w:r>
            <w:r>
              <w:rPr>
                <w:noProof/>
                <w:webHidden/>
              </w:rPr>
              <w:fldChar w:fldCharType="end"/>
            </w:r>
          </w:hyperlink>
        </w:p>
        <w:p w14:paraId="4C30360C" w14:textId="77777777" w:rsidR="00C26BF1" w:rsidRDefault="00C26BF1">
          <w:pPr>
            <w:pStyle w:val="TDC1"/>
            <w:rPr>
              <w:rFonts w:asciiTheme="minorHAnsi" w:eastAsiaTheme="minorEastAsia" w:hAnsiTheme="minorHAnsi" w:cstheme="minorBidi"/>
              <w:noProof/>
              <w:szCs w:val="22"/>
              <w:lang w:val="es-ES" w:eastAsia="es-ES"/>
            </w:rPr>
          </w:pPr>
          <w:hyperlink w:anchor="_Toc443562877" w:history="1">
            <w:r w:rsidRPr="00743063">
              <w:rPr>
                <w:rStyle w:val="Hipervnculo"/>
                <w:noProof/>
              </w:rPr>
              <w:t>1.6.4.1 TRANSFORMADOR LABORATORIOS</w:t>
            </w:r>
            <w:r>
              <w:rPr>
                <w:noProof/>
                <w:webHidden/>
              </w:rPr>
              <w:tab/>
            </w:r>
            <w:r>
              <w:rPr>
                <w:noProof/>
                <w:webHidden/>
              </w:rPr>
              <w:fldChar w:fldCharType="begin"/>
            </w:r>
            <w:r>
              <w:rPr>
                <w:noProof/>
                <w:webHidden/>
              </w:rPr>
              <w:instrText xml:space="preserve"> PAGEREF _Toc443562877 \h </w:instrText>
            </w:r>
            <w:r>
              <w:rPr>
                <w:noProof/>
                <w:webHidden/>
              </w:rPr>
            </w:r>
            <w:r>
              <w:rPr>
                <w:noProof/>
                <w:webHidden/>
              </w:rPr>
              <w:fldChar w:fldCharType="separate"/>
            </w:r>
            <w:r>
              <w:rPr>
                <w:noProof/>
                <w:webHidden/>
              </w:rPr>
              <w:t>17</w:t>
            </w:r>
            <w:r>
              <w:rPr>
                <w:noProof/>
                <w:webHidden/>
              </w:rPr>
              <w:fldChar w:fldCharType="end"/>
            </w:r>
          </w:hyperlink>
        </w:p>
        <w:p w14:paraId="7096538E" w14:textId="77777777" w:rsidR="00C26BF1" w:rsidRDefault="00C26BF1">
          <w:pPr>
            <w:pStyle w:val="TDC1"/>
            <w:rPr>
              <w:rFonts w:asciiTheme="minorHAnsi" w:eastAsiaTheme="minorEastAsia" w:hAnsiTheme="minorHAnsi" w:cstheme="minorBidi"/>
              <w:noProof/>
              <w:szCs w:val="22"/>
              <w:lang w:val="es-ES" w:eastAsia="es-ES"/>
            </w:rPr>
          </w:pPr>
          <w:hyperlink w:anchor="_Toc443562878" w:history="1">
            <w:r w:rsidRPr="00743063">
              <w:rPr>
                <w:rStyle w:val="Hipervnculo"/>
                <w:noProof/>
              </w:rPr>
              <w:t>1.6.4.2 TRANSFORMADOR CUARENTENA</w:t>
            </w:r>
            <w:r>
              <w:rPr>
                <w:noProof/>
                <w:webHidden/>
              </w:rPr>
              <w:tab/>
            </w:r>
            <w:r>
              <w:rPr>
                <w:noProof/>
                <w:webHidden/>
              </w:rPr>
              <w:fldChar w:fldCharType="begin"/>
            </w:r>
            <w:r>
              <w:rPr>
                <w:noProof/>
                <w:webHidden/>
              </w:rPr>
              <w:instrText xml:space="preserve"> PAGEREF _Toc443562878 \h </w:instrText>
            </w:r>
            <w:r>
              <w:rPr>
                <w:noProof/>
                <w:webHidden/>
              </w:rPr>
            </w:r>
            <w:r>
              <w:rPr>
                <w:noProof/>
                <w:webHidden/>
              </w:rPr>
              <w:fldChar w:fldCharType="separate"/>
            </w:r>
            <w:r>
              <w:rPr>
                <w:noProof/>
                <w:webHidden/>
              </w:rPr>
              <w:t>17</w:t>
            </w:r>
            <w:r>
              <w:rPr>
                <w:noProof/>
                <w:webHidden/>
              </w:rPr>
              <w:fldChar w:fldCharType="end"/>
            </w:r>
          </w:hyperlink>
        </w:p>
        <w:p w14:paraId="52106FB0" w14:textId="77777777" w:rsidR="00C26BF1" w:rsidRDefault="00C26BF1">
          <w:pPr>
            <w:pStyle w:val="TDC1"/>
            <w:rPr>
              <w:rFonts w:asciiTheme="minorHAnsi" w:eastAsiaTheme="minorEastAsia" w:hAnsiTheme="minorHAnsi" w:cstheme="minorBidi"/>
              <w:noProof/>
              <w:szCs w:val="22"/>
              <w:lang w:val="es-ES" w:eastAsia="es-ES"/>
            </w:rPr>
          </w:pPr>
          <w:hyperlink w:anchor="_Toc443562879" w:history="1">
            <w:r w:rsidRPr="00743063">
              <w:rPr>
                <w:rStyle w:val="Hipervnculo"/>
                <w:noProof/>
              </w:rPr>
              <w:t>1.6.4.3 TRANSFORMADOR BODEGAS</w:t>
            </w:r>
            <w:r>
              <w:rPr>
                <w:noProof/>
                <w:webHidden/>
              </w:rPr>
              <w:tab/>
            </w:r>
            <w:r>
              <w:rPr>
                <w:noProof/>
                <w:webHidden/>
              </w:rPr>
              <w:fldChar w:fldCharType="begin"/>
            </w:r>
            <w:r>
              <w:rPr>
                <w:noProof/>
                <w:webHidden/>
              </w:rPr>
              <w:instrText xml:space="preserve"> PAGEREF _Toc443562879 \h </w:instrText>
            </w:r>
            <w:r>
              <w:rPr>
                <w:noProof/>
                <w:webHidden/>
              </w:rPr>
            </w:r>
            <w:r>
              <w:rPr>
                <w:noProof/>
                <w:webHidden/>
              </w:rPr>
              <w:fldChar w:fldCharType="separate"/>
            </w:r>
            <w:r>
              <w:rPr>
                <w:noProof/>
                <w:webHidden/>
              </w:rPr>
              <w:t>17</w:t>
            </w:r>
            <w:r>
              <w:rPr>
                <w:noProof/>
                <w:webHidden/>
              </w:rPr>
              <w:fldChar w:fldCharType="end"/>
            </w:r>
          </w:hyperlink>
        </w:p>
        <w:p w14:paraId="5B998B94" w14:textId="77777777" w:rsidR="00C26BF1" w:rsidRDefault="00C26BF1">
          <w:pPr>
            <w:pStyle w:val="TDC1"/>
            <w:rPr>
              <w:rFonts w:asciiTheme="minorHAnsi" w:eastAsiaTheme="minorEastAsia" w:hAnsiTheme="minorHAnsi" w:cstheme="minorBidi"/>
              <w:noProof/>
              <w:szCs w:val="22"/>
              <w:lang w:val="es-ES" w:eastAsia="es-ES"/>
            </w:rPr>
          </w:pPr>
          <w:hyperlink w:anchor="_Toc443562880" w:history="1">
            <w:r w:rsidRPr="00743063">
              <w:rPr>
                <w:rStyle w:val="Hipervnculo"/>
                <w:noProof/>
              </w:rPr>
              <w:t>1.6.5 BANCOS DE CAPACITORES</w:t>
            </w:r>
            <w:r>
              <w:rPr>
                <w:noProof/>
                <w:webHidden/>
              </w:rPr>
              <w:tab/>
            </w:r>
            <w:r>
              <w:rPr>
                <w:noProof/>
                <w:webHidden/>
              </w:rPr>
              <w:fldChar w:fldCharType="begin"/>
            </w:r>
            <w:r>
              <w:rPr>
                <w:noProof/>
                <w:webHidden/>
              </w:rPr>
              <w:instrText xml:space="preserve"> PAGEREF _Toc443562880 \h </w:instrText>
            </w:r>
            <w:r>
              <w:rPr>
                <w:noProof/>
                <w:webHidden/>
              </w:rPr>
            </w:r>
            <w:r>
              <w:rPr>
                <w:noProof/>
                <w:webHidden/>
              </w:rPr>
              <w:fldChar w:fldCharType="separate"/>
            </w:r>
            <w:r>
              <w:rPr>
                <w:noProof/>
                <w:webHidden/>
              </w:rPr>
              <w:t>18</w:t>
            </w:r>
            <w:r>
              <w:rPr>
                <w:noProof/>
                <w:webHidden/>
              </w:rPr>
              <w:fldChar w:fldCharType="end"/>
            </w:r>
          </w:hyperlink>
        </w:p>
        <w:p w14:paraId="2C8C8209" w14:textId="77777777" w:rsidR="00C26BF1" w:rsidRDefault="00C26BF1">
          <w:pPr>
            <w:pStyle w:val="TDC1"/>
            <w:rPr>
              <w:rFonts w:asciiTheme="minorHAnsi" w:eastAsiaTheme="minorEastAsia" w:hAnsiTheme="minorHAnsi" w:cstheme="minorBidi"/>
              <w:noProof/>
              <w:szCs w:val="22"/>
              <w:lang w:val="es-ES" w:eastAsia="es-ES"/>
            </w:rPr>
          </w:pPr>
          <w:hyperlink w:anchor="_Toc443562881" w:history="1">
            <w:r w:rsidRPr="00743063">
              <w:rPr>
                <w:rStyle w:val="Hipervnculo"/>
                <w:noProof/>
              </w:rPr>
              <w:t>1.6.6 GENERACIÓN DE EMERGENCIA</w:t>
            </w:r>
            <w:r>
              <w:rPr>
                <w:noProof/>
                <w:webHidden/>
              </w:rPr>
              <w:tab/>
            </w:r>
            <w:r>
              <w:rPr>
                <w:noProof/>
                <w:webHidden/>
              </w:rPr>
              <w:fldChar w:fldCharType="begin"/>
            </w:r>
            <w:r>
              <w:rPr>
                <w:noProof/>
                <w:webHidden/>
              </w:rPr>
              <w:instrText xml:space="preserve"> PAGEREF _Toc443562881 \h </w:instrText>
            </w:r>
            <w:r>
              <w:rPr>
                <w:noProof/>
                <w:webHidden/>
              </w:rPr>
            </w:r>
            <w:r>
              <w:rPr>
                <w:noProof/>
                <w:webHidden/>
              </w:rPr>
              <w:fldChar w:fldCharType="separate"/>
            </w:r>
            <w:r>
              <w:rPr>
                <w:noProof/>
                <w:webHidden/>
              </w:rPr>
              <w:t>19</w:t>
            </w:r>
            <w:r>
              <w:rPr>
                <w:noProof/>
                <w:webHidden/>
              </w:rPr>
              <w:fldChar w:fldCharType="end"/>
            </w:r>
          </w:hyperlink>
        </w:p>
        <w:p w14:paraId="256561DF" w14:textId="77777777" w:rsidR="00C26BF1" w:rsidRDefault="00C26BF1">
          <w:pPr>
            <w:pStyle w:val="TDC1"/>
            <w:rPr>
              <w:rFonts w:asciiTheme="minorHAnsi" w:eastAsiaTheme="minorEastAsia" w:hAnsiTheme="minorHAnsi" w:cstheme="minorBidi"/>
              <w:noProof/>
              <w:szCs w:val="22"/>
              <w:lang w:val="es-ES" w:eastAsia="es-ES"/>
            </w:rPr>
          </w:pPr>
          <w:hyperlink w:anchor="_Toc443562882" w:history="1">
            <w:r w:rsidRPr="00743063">
              <w:rPr>
                <w:rStyle w:val="Hipervnculo"/>
                <w:noProof/>
              </w:rPr>
              <w:t>1.6.6.1 GENERADORES</w:t>
            </w:r>
            <w:r>
              <w:rPr>
                <w:noProof/>
                <w:webHidden/>
              </w:rPr>
              <w:tab/>
            </w:r>
            <w:r>
              <w:rPr>
                <w:noProof/>
                <w:webHidden/>
              </w:rPr>
              <w:fldChar w:fldCharType="begin"/>
            </w:r>
            <w:r>
              <w:rPr>
                <w:noProof/>
                <w:webHidden/>
              </w:rPr>
              <w:instrText xml:space="preserve"> PAGEREF _Toc443562882 \h </w:instrText>
            </w:r>
            <w:r>
              <w:rPr>
                <w:noProof/>
                <w:webHidden/>
              </w:rPr>
            </w:r>
            <w:r>
              <w:rPr>
                <w:noProof/>
                <w:webHidden/>
              </w:rPr>
              <w:fldChar w:fldCharType="separate"/>
            </w:r>
            <w:r>
              <w:rPr>
                <w:noProof/>
                <w:webHidden/>
              </w:rPr>
              <w:t>19</w:t>
            </w:r>
            <w:r>
              <w:rPr>
                <w:noProof/>
                <w:webHidden/>
              </w:rPr>
              <w:fldChar w:fldCharType="end"/>
            </w:r>
          </w:hyperlink>
        </w:p>
        <w:p w14:paraId="3D68703E" w14:textId="77777777" w:rsidR="00C26BF1" w:rsidRDefault="00C26BF1">
          <w:pPr>
            <w:pStyle w:val="TDC1"/>
            <w:rPr>
              <w:rFonts w:asciiTheme="minorHAnsi" w:eastAsiaTheme="minorEastAsia" w:hAnsiTheme="minorHAnsi" w:cstheme="minorBidi"/>
              <w:noProof/>
              <w:szCs w:val="22"/>
              <w:lang w:val="es-ES" w:eastAsia="es-ES"/>
            </w:rPr>
          </w:pPr>
          <w:hyperlink w:anchor="_Toc443562883" w:history="1">
            <w:r w:rsidRPr="00743063">
              <w:rPr>
                <w:rStyle w:val="Hipervnculo"/>
                <w:noProof/>
              </w:rPr>
              <w:t>1.6.6.2 TABLEROS DE TRANSFERENCIA AUTOMÁTICA</w:t>
            </w:r>
            <w:r>
              <w:rPr>
                <w:noProof/>
                <w:webHidden/>
              </w:rPr>
              <w:tab/>
            </w:r>
            <w:r>
              <w:rPr>
                <w:noProof/>
                <w:webHidden/>
              </w:rPr>
              <w:fldChar w:fldCharType="begin"/>
            </w:r>
            <w:r>
              <w:rPr>
                <w:noProof/>
                <w:webHidden/>
              </w:rPr>
              <w:instrText xml:space="preserve"> PAGEREF _Toc443562883 \h </w:instrText>
            </w:r>
            <w:r>
              <w:rPr>
                <w:noProof/>
                <w:webHidden/>
              </w:rPr>
            </w:r>
            <w:r>
              <w:rPr>
                <w:noProof/>
                <w:webHidden/>
              </w:rPr>
              <w:fldChar w:fldCharType="separate"/>
            </w:r>
            <w:r>
              <w:rPr>
                <w:noProof/>
                <w:webHidden/>
              </w:rPr>
              <w:t>19</w:t>
            </w:r>
            <w:r>
              <w:rPr>
                <w:noProof/>
                <w:webHidden/>
              </w:rPr>
              <w:fldChar w:fldCharType="end"/>
            </w:r>
          </w:hyperlink>
        </w:p>
        <w:p w14:paraId="6AA6D842" w14:textId="77777777" w:rsidR="00C26BF1" w:rsidRDefault="00C26BF1">
          <w:pPr>
            <w:pStyle w:val="TDC1"/>
            <w:rPr>
              <w:rFonts w:asciiTheme="minorHAnsi" w:eastAsiaTheme="minorEastAsia" w:hAnsiTheme="minorHAnsi" w:cstheme="minorBidi"/>
              <w:noProof/>
              <w:szCs w:val="22"/>
              <w:lang w:val="es-ES" w:eastAsia="es-ES"/>
            </w:rPr>
          </w:pPr>
          <w:hyperlink w:anchor="_Toc443562884" w:history="1">
            <w:r w:rsidRPr="00743063">
              <w:rPr>
                <w:rStyle w:val="Hipervnculo"/>
                <w:noProof/>
              </w:rPr>
              <w:t>1.6.7 ACOMETIDA EN BAJA TENSIÓN</w:t>
            </w:r>
            <w:r>
              <w:rPr>
                <w:noProof/>
                <w:webHidden/>
              </w:rPr>
              <w:tab/>
            </w:r>
            <w:r>
              <w:rPr>
                <w:noProof/>
                <w:webHidden/>
              </w:rPr>
              <w:fldChar w:fldCharType="begin"/>
            </w:r>
            <w:r>
              <w:rPr>
                <w:noProof/>
                <w:webHidden/>
              </w:rPr>
              <w:instrText xml:space="preserve"> PAGEREF _Toc443562884 \h </w:instrText>
            </w:r>
            <w:r>
              <w:rPr>
                <w:noProof/>
                <w:webHidden/>
              </w:rPr>
            </w:r>
            <w:r>
              <w:rPr>
                <w:noProof/>
                <w:webHidden/>
              </w:rPr>
              <w:fldChar w:fldCharType="separate"/>
            </w:r>
            <w:r>
              <w:rPr>
                <w:noProof/>
                <w:webHidden/>
              </w:rPr>
              <w:t>20</w:t>
            </w:r>
            <w:r>
              <w:rPr>
                <w:noProof/>
                <w:webHidden/>
              </w:rPr>
              <w:fldChar w:fldCharType="end"/>
            </w:r>
          </w:hyperlink>
        </w:p>
        <w:p w14:paraId="1DC33EBC" w14:textId="77777777" w:rsidR="00C26BF1" w:rsidRDefault="00C26BF1">
          <w:pPr>
            <w:pStyle w:val="TDC1"/>
            <w:rPr>
              <w:rFonts w:asciiTheme="minorHAnsi" w:eastAsiaTheme="minorEastAsia" w:hAnsiTheme="minorHAnsi" w:cstheme="minorBidi"/>
              <w:noProof/>
              <w:szCs w:val="22"/>
              <w:lang w:val="es-ES" w:eastAsia="es-ES"/>
            </w:rPr>
          </w:pPr>
          <w:hyperlink w:anchor="_Toc443562885" w:history="1">
            <w:r w:rsidRPr="00743063">
              <w:rPr>
                <w:rStyle w:val="Hipervnculo"/>
                <w:noProof/>
              </w:rPr>
              <w:t>1.6.8 TABLEROS DE MEDIDORES</w:t>
            </w:r>
            <w:r>
              <w:rPr>
                <w:noProof/>
                <w:webHidden/>
              </w:rPr>
              <w:tab/>
            </w:r>
            <w:r>
              <w:rPr>
                <w:noProof/>
                <w:webHidden/>
              </w:rPr>
              <w:fldChar w:fldCharType="begin"/>
            </w:r>
            <w:r>
              <w:rPr>
                <w:noProof/>
                <w:webHidden/>
              </w:rPr>
              <w:instrText xml:space="preserve"> PAGEREF _Toc443562885 \h </w:instrText>
            </w:r>
            <w:r>
              <w:rPr>
                <w:noProof/>
                <w:webHidden/>
              </w:rPr>
            </w:r>
            <w:r>
              <w:rPr>
                <w:noProof/>
                <w:webHidden/>
              </w:rPr>
              <w:fldChar w:fldCharType="separate"/>
            </w:r>
            <w:r>
              <w:rPr>
                <w:noProof/>
                <w:webHidden/>
              </w:rPr>
              <w:t>20</w:t>
            </w:r>
            <w:r>
              <w:rPr>
                <w:noProof/>
                <w:webHidden/>
              </w:rPr>
              <w:fldChar w:fldCharType="end"/>
            </w:r>
          </w:hyperlink>
        </w:p>
        <w:p w14:paraId="664A7535" w14:textId="77777777" w:rsidR="00C26BF1" w:rsidRDefault="00C26BF1">
          <w:pPr>
            <w:pStyle w:val="TDC1"/>
            <w:rPr>
              <w:rFonts w:asciiTheme="minorHAnsi" w:eastAsiaTheme="minorEastAsia" w:hAnsiTheme="minorHAnsi" w:cstheme="minorBidi"/>
              <w:noProof/>
              <w:szCs w:val="22"/>
              <w:lang w:val="es-ES" w:eastAsia="es-ES"/>
            </w:rPr>
          </w:pPr>
          <w:hyperlink w:anchor="_Toc443562886" w:history="1">
            <w:r w:rsidRPr="00743063">
              <w:rPr>
                <w:rStyle w:val="Hipervnculo"/>
                <w:noProof/>
              </w:rPr>
              <w:t>1.6.9  PANELES Y TABLEROS</w:t>
            </w:r>
            <w:r>
              <w:rPr>
                <w:noProof/>
                <w:webHidden/>
              </w:rPr>
              <w:tab/>
            </w:r>
            <w:r>
              <w:rPr>
                <w:noProof/>
                <w:webHidden/>
              </w:rPr>
              <w:fldChar w:fldCharType="begin"/>
            </w:r>
            <w:r>
              <w:rPr>
                <w:noProof/>
                <w:webHidden/>
              </w:rPr>
              <w:instrText xml:space="preserve"> PAGEREF _Toc443562886 \h </w:instrText>
            </w:r>
            <w:r>
              <w:rPr>
                <w:noProof/>
                <w:webHidden/>
              </w:rPr>
            </w:r>
            <w:r>
              <w:rPr>
                <w:noProof/>
                <w:webHidden/>
              </w:rPr>
              <w:fldChar w:fldCharType="separate"/>
            </w:r>
            <w:r>
              <w:rPr>
                <w:noProof/>
                <w:webHidden/>
              </w:rPr>
              <w:t>21</w:t>
            </w:r>
            <w:r>
              <w:rPr>
                <w:noProof/>
                <w:webHidden/>
              </w:rPr>
              <w:fldChar w:fldCharType="end"/>
            </w:r>
          </w:hyperlink>
        </w:p>
        <w:p w14:paraId="517F53F6" w14:textId="77777777" w:rsidR="00C26BF1" w:rsidRDefault="00C26BF1">
          <w:pPr>
            <w:pStyle w:val="TDC1"/>
            <w:rPr>
              <w:rFonts w:asciiTheme="minorHAnsi" w:eastAsiaTheme="minorEastAsia" w:hAnsiTheme="minorHAnsi" w:cstheme="minorBidi"/>
              <w:noProof/>
              <w:szCs w:val="22"/>
              <w:lang w:val="es-ES" w:eastAsia="es-ES"/>
            </w:rPr>
          </w:pPr>
          <w:hyperlink w:anchor="_Toc443562887" w:history="1">
            <w:r w:rsidRPr="00743063">
              <w:rPr>
                <w:rStyle w:val="Hipervnculo"/>
                <w:noProof/>
                <w:lang w:eastAsia="es-EC"/>
              </w:rPr>
              <w:t>1.6.9.1</w:t>
            </w:r>
            <w:r w:rsidRPr="00743063">
              <w:rPr>
                <w:rStyle w:val="Hipervnculo"/>
                <w:noProof/>
              </w:rPr>
              <w:t xml:space="preserve"> PANELES.</w:t>
            </w:r>
            <w:r>
              <w:rPr>
                <w:noProof/>
                <w:webHidden/>
              </w:rPr>
              <w:tab/>
            </w:r>
            <w:r>
              <w:rPr>
                <w:noProof/>
                <w:webHidden/>
              </w:rPr>
              <w:fldChar w:fldCharType="begin"/>
            </w:r>
            <w:r>
              <w:rPr>
                <w:noProof/>
                <w:webHidden/>
              </w:rPr>
              <w:instrText xml:space="preserve"> PAGEREF _Toc443562887 \h </w:instrText>
            </w:r>
            <w:r>
              <w:rPr>
                <w:noProof/>
                <w:webHidden/>
              </w:rPr>
            </w:r>
            <w:r>
              <w:rPr>
                <w:noProof/>
                <w:webHidden/>
              </w:rPr>
              <w:fldChar w:fldCharType="separate"/>
            </w:r>
            <w:r>
              <w:rPr>
                <w:noProof/>
                <w:webHidden/>
              </w:rPr>
              <w:t>21</w:t>
            </w:r>
            <w:r>
              <w:rPr>
                <w:noProof/>
                <w:webHidden/>
              </w:rPr>
              <w:fldChar w:fldCharType="end"/>
            </w:r>
          </w:hyperlink>
        </w:p>
        <w:p w14:paraId="1CC4D8D0" w14:textId="77777777" w:rsidR="00C26BF1" w:rsidRDefault="00C26BF1">
          <w:pPr>
            <w:pStyle w:val="TDC1"/>
            <w:rPr>
              <w:rFonts w:asciiTheme="minorHAnsi" w:eastAsiaTheme="minorEastAsia" w:hAnsiTheme="minorHAnsi" w:cstheme="minorBidi"/>
              <w:noProof/>
              <w:szCs w:val="22"/>
              <w:lang w:val="es-ES" w:eastAsia="es-ES"/>
            </w:rPr>
          </w:pPr>
          <w:hyperlink w:anchor="_Toc443562888" w:history="1">
            <w:r w:rsidRPr="00743063">
              <w:rPr>
                <w:rStyle w:val="Hipervnculo"/>
                <w:noProof/>
              </w:rPr>
              <w:t>1.6.9.2 TABLEROS PRINCIPALES</w:t>
            </w:r>
            <w:r>
              <w:rPr>
                <w:noProof/>
                <w:webHidden/>
              </w:rPr>
              <w:tab/>
            </w:r>
            <w:r>
              <w:rPr>
                <w:noProof/>
                <w:webHidden/>
              </w:rPr>
              <w:fldChar w:fldCharType="begin"/>
            </w:r>
            <w:r>
              <w:rPr>
                <w:noProof/>
                <w:webHidden/>
              </w:rPr>
              <w:instrText xml:space="preserve"> PAGEREF _Toc443562888 \h </w:instrText>
            </w:r>
            <w:r>
              <w:rPr>
                <w:noProof/>
                <w:webHidden/>
              </w:rPr>
            </w:r>
            <w:r>
              <w:rPr>
                <w:noProof/>
                <w:webHidden/>
              </w:rPr>
              <w:fldChar w:fldCharType="separate"/>
            </w:r>
            <w:r>
              <w:rPr>
                <w:noProof/>
                <w:webHidden/>
              </w:rPr>
              <w:t>21</w:t>
            </w:r>
            <w:r>
              <w:rPr>
                <w:noProof/>
                <w:webHidden/>
              </w:rPr>
              <w:fldChar w:fldCharType="end"/>
            </w:r>
          </w:hyperlink>
        </w:p>
        <w:p w14:paraId="46BE723D" w14:textId="77777777" w:rsidR="00C26BF1" w:rsidRDefault="00C26BF1">
          <w:pPr>
            <w:pStyle w:val="TDC1"/>
            <w:rPr>
              <w:rFonts w:asciiTheme="minorHAnsi" w:eastAsiaTheme="minorEastAsia" w:hAnsiTheme="minorHAnsi" w:cstheme="minorBidi"/>
              <w:noProof/>
              <w:szCs w:val="22"/>
              <w:lang w:val="es-ES" w:eastAsia="es-ES"/>
            </w:rPr>
          </w:pPr>
          <w:hyperlink w:anchor="_Toc443562889" w:history="1">
            <w:r w:rsidRPr="00743063">
              <w:rPr>
                <w:rStyle w:val="Hipervnculo"/>
                <w:noProof/>
              </w:rPr>
              <w:t>1.6.9.3 TABLEROS DE CONTROL Y FUERZA PARA SISTEMAS DE BOMBEO.</w:t>
            </w:r>
            <w:r>
              <w:rPr>
                <w:noProof/>
                <w:webHidden/>
              </w:rPr>
              <w:tab/>
            </w:r>
            <w:r>
              <w:rPr>
                <w:noProof/>
                <w:webHidden/>
              </w:rPr>
              <w:fldChar w:fldCharType="begin"/>
            </w:r>
            <w:r>
              <w:rPr>
                <w:noProof/>
                <w:webHidden/>
              </w:rPr>
              <w:instrText xml:space="preserve"> PAGEREF _Toc443562889 \h </w:instrText>
            </w:r>
            <w:r>
              <w:rPr>
                <w:noProof/>
                <w:webHidden/>
              </w:rPr>
            </w:r>
            <w:r>
              <w:rPr>
                <w:noProof/>
                <w:webHidden/>
              </w:rPr>
              <w:fldChar w:fldCharType="separate"/>
            </w:r>
            <w:r>
              <w:rPr>
                <w:noProof/>
                <w:webHidden/>
              </w:rPr>
              <w:t>22</w:t>
            </w:r>
            <w:r>
              <w:rPr>
                <w:noProof/>
                <w:webHidden/>
              </w:rPr>
              <w:fldChar w:fldCharType="end"/>
            </w:r>
          </w:hyperlink>
        </w:p>
        <w:p w14:paraId="13315D5D" w14:textId="77777777" w:rsidR="00C26BF1" w:rsidRDefault="00C26BF1">
          <w:pPr>
            <w:pStyle w:val="TDC1"/>
            <w:rPr>
              <w:rFonts w:asciiTheme="minorHAnsi" w:eastAsiaTheme="minorEastAsia" w:hAnsiTheme="minorHAnsi" w:cstheme="minorBidi"/>
              <w:noProof/>
              <w:szCs w:val="22"/>
              <w:lang w:val="es-ES" w:eastAsia="es-ES"/>
            </w:rPr>
          </w:pPr>
          <w:hyperlink w:anchor="_Toc443562890" w:history="1">
            <w:r w:rsidRPr="00743063">
              <w:rPr>
                <w:rStyle w:val="Hipervnculo"/>
                <w:noProof/>
              </w:rPr>
              <w:t>1.6.10  ALIMENTADORES PRINCIPALES Y SECUNDARIOS</w:t>
            </w:r>
            <w:r>
              <w:rPr>
                <w:noProof/>
                <w:webHidden/>
              </w:rPr>
              <w:tab/>
            </w:r>
            <w:r>
              <w:rPr>
                <w:noProof/>
                <w:webHidden/>
              </w:rPr>
              <w:fldChar w:fldCharType="begin"/>
            </w:r>
            <w:r>
              <w:rPr>
                <w:noProof/>
                <w:webHidden/>
              </w:rPr>
              <w:instrText xml:space="preserve"> PAGEREF _Toc443562890 \h </w:instrText>
            </w:r>
            <w:r>
              <w:rPr>
                <w:noProof/>
                <w:webHidden/>
              </w:rPr>
            </w:r>
            <w:r>
              <w:rPr>
                <w:noProof/>
                <w:webHidden/>
              </w:rPr>
              <w:fldChar w:fldCharType="separate"/>
            </w:r>
            <w:r>
              <w:rPr>
                <w:noProof/>
                <w:webHidden/>
              </w:rPr>
              <w:t>22</w:t>
            </w:r>
            <w:r>
              <w:rPr>
                <w:noProof/>
                <w:webHidden/>
              </w:rPr>
              <w:fldChar w:fldCharType="end"/>
            </w:r>
          </w:hyperlink>
        </w:p>
        <w:p w14:paraId="67D76C09" w14:textId="77777777" w:rsidR="00C26BF1" w:rsidRDefault="00C26BF1">
          <w:pPr>
            <w:pStyle w:val="TDC1"/>
            <w:rPr>
              <w:rFonts w:asciiTheme="minorHAnsi" w:eastAsiaTheme="minorEastAsia" w:hAnsiTheme="minorHAnsi" w:cstheme="minorBidi"/>
              <w:noProof/>
              <w:szCs w:val="22"/>
              <w:lang w:val="es-ES" w:eastAsia="es-ES"/>
            </w:rPr>
          </w:pPr>
          <w:hyperlink w:anchor="_Toc443562891" w:history="1">
            <w:r w:rsidRPr="00743063">
              <w:rPr>
                <w:rStyle w:val="Hipervnculo"/>
                <w:noProof/>
              </w:rPr>
              <w:t>1.6.11 CIRCUITOS DERIVADOS</w:t>
            </w:r>
            <w:r>
              <w:rPr>
                <w:noProof/>
                <w:webHidden/>
              </w:rPr>
              <w:tab/>
            </w:r>
            <w:r>
              <w:rPr>
                <w:noProof/>
                <w:webHidden/>
              </w:rPr>
              <w:fldChar w:fldCharType="begin"/>
            </w:r>
            <w:r>
              <w:rPr>
                <w:noProof/>
                <w:webHidden/>
              </w:rPr>
              <w:instrText xml:space="preserve"> PAGEREF _Toc443562891 \h </w:instrText>
            </w:r>
            <w:r>
              <w:rPr>
                <w:noProof/>
                <w:webHidden/>
              </w:rPr>
            </w:r>
            <w:r>
              <w:rPr>
                <w:noProof/>
                <w:webHidden/>
              </w:rPr>
              <w:fldChar w:fldCharType="separate"/>
            </w:r>
            <w:r>
              <w:rPr>
                <w:noProof/>
                <w:webHidden/>
              </w:rPr>
              <w:t>22</w:t>
            </w:r>
            <w:r>
              <w:rPr>
                <w:noProof/>
                <w:webHidden/>
              </w:rPr>
              <w:fldChar w:fldCharType="end"/>
            </w:r>
          </w:hyperlink>
        </w:p>
        <w:p w14:paraId="4E587866" w14:textId="77777777" w:rsidR="00C26BF1" w:rsidRDefault="00C26BF1">
          <w:pPr>
            <w:pStyle w:val="TDC1"/>
            <w:rPr>
              <w:rFonts w:asciiTheme="minorHAnsi" w:eastAsiaTheme="minorEastAsia" w:hAnsiTheme="minorHAnsi" w:cstheme="minorBidi"/>
              <w:noProof/>
              <w:szCs w:val="22"/>
              <w:lang w:val="es-ES" w:eastAsia="es-ES"/>
            </w:rPr>
          </w:pPr>
          <w:hyperlink w:anchor="_Toc443562892" w:history="1">
            <w:r w:rsidRPr="00743063">
              <w:rPr>
                <w:rStyle w:val="Hipervnculo"/>
                <w:noProof/>
              </w:rPr>
              <w:t>1.6.12 ALUMBRADO PÚBLICO</w:t>
            </w:r>
            <w:r>
              <w:rPr>
                <w:noProof/>
                <w:webHidden/>
              </w:rPr>
              <w:tab/>
            </w:r>
            <w:r>
              <w:rPr>
                <w:noProof/>
                <w:webHidden/>
              </w:rPr>
              <w:fldChar w:fldCharType="begin"/>
            </w:r>
            <w:r>
              <w:rPr>
                <w:noProof/>
                <w:webHidden/>
              </w:rPr>
              <w:instrText xml:space="preserve"> PAGEREF _Toc443562892 \h </w:instrText>
            </w:r>
            <w:r>
              <w:rPr>
                <w:noProof/>
                <w:webHidden/>
              </w:rPr>
            </w:r>
            <w:r>
              <w:rPr>
                <w:noProof/>
                <w:webHidden/>
              </w:rPr>
              <w:fldChar w:fldCharType="separate"/>
            </w:r>
            <w:r>
              <w:rPr>
                <w:noProof/>
                <w:webHidden/>
              </w:rPr>
              <w:t>23</w:t>
            </w:r>
            <w:r>
              <w:rPr>
                <w:noProof/>
                <w:webHidden/>
              </w:rPr>
              <w:fldChar w:fldCharType="end"/>
            </w:r>
          </w:hyperlink>
        </w:p>
        <w:p w14:paraId="330FC6CF" w14:textId="77777777" w:rsidR="00C26BF1" w:rsidRDefault="00C26BF1">
          <w:pPr>
            <w:pStyle w:val="TDC1"/>
            <w:rPr>
              <w:rFonts w:asciiTheme="minorHAnsi" w:eastAsiaTheme="minorEastAsia" w:hAnsiTheme="minorHAnsi" w:cstheme="minorBidi"/>
              <w:noProof/>
              <w:szCs w:val="22"/>
              <w:lang w:val="es-ES" w:eastAsia="es-ES"/>
            </w:rPr>
          </w:pPr>
          <w:hyperlink w:anchor="_Toc443562893" w:history="1">
            <w:r w:rsidRPr="00743063">
              <w:rPr>
                <w:rStyle w:val="Hipervnculo"/>
                <w:noProof/>
              </w:rPr>
              <w:t>1.6.13 SISTEMA DE PUESTA A TIERRA.</w:t>
            </w:r>
            <w:r>
              <w:rPr>
                <w:noProof/>
                <w:webHidden/>
              </w:rPr>
              <w:tab/>
            </w:r>
            <w:r>
              <w:rPr>
                <w:noProof/>
                <w:webHidden/>
              </w:rPr>
              <w:fldChar w:fldCharType="begin"/>
            </w:r>
            <w:r>
              <w:rPr>
                <w:noProof/>
                <w:webHidden/>
              </w:rPr>
              <w:instrText xml:space="preserve"> PAGEREF _Toc443562893 \h </w:instrText>
            </w:r>
            <w:r>
              <w:rPr>
                <w:noProof/>
                <w:webHidden/>
              </w:rPr>
            </w:r>
            <w:r>
              <w:rPr>
                <w:noProof/>
                <w:webHidden/>
              </w:rPr>
              <w:fldChar w:fldCharType="separate"/>
            </w:r>
            <w:r>
              <w:rPr>
                <w:noProof/>
                <w:webHidden/>
              </w:rPr>
              <w:t>23</w:t>
            </w:r>
            <w:r>
              <w:rPr>
                <w:noProof/>
                <w:webHidden/>
              </w:rPr>
              <w:fldChar w:fldCharType="end"/>
            </w:r>
          </w:hyperlink>
        </w:p>
        <w:p w14:paraId="7F4AC04C" w14:textId="77777777" w:rsidR="00C26BF1" w:rsidRDefault="00C26BF1">
          <w:pPr>
            <w:pStyle w:val="TDC1"/>
            <w:rPr>
              <w:rFonts w:asciiTheme="minorHAnsi" w:eastAsiaTheme="minorEastAsia" w:hAnsiTheme="minorHAnsi" w:cstheme="minorBidi"/>
              <w:noProof/>
              <w:szCs w:val="22"/>
              <w:lang w:val="es-ES" w:eastAsia="es-ES"/>
            </w:rPr>
          </w:pPr>
          <w:hyperlink w:anchor="_Toc443562894" w:history="1">
            <w:r w:rsidRPr="00743063">
              <w:rPr>
                <w:rStyle w:val="Hipervnculo"/>
                <w:noProof/>
              </w:rPr>
              <w:t>1.6.14 RECORRIDO DE LOS DUCTOS ELÉCTRICOS</w:t>
            </w:r>
            <w:r>
              <w:rPr>
                <w:noProof/>
                <w:webHidden/>
              </w:rPr>
              <w:tab/>
            </w:r>
            <w:r>
              <w:rPr>
                <w:noProof/>
                <w:webHidden/>
              </w:rPr>
              <w:fldChar w:fldCharType="begin"/>
            </w:r>
            <w:r>
              <w:rPr>
                <w:noProof/>
                <w:webHidden/>
              </w:rPr>
              <w:instrText xml:space="preserve"> PAGEREF _Toc443562894 \h </w:instrText>
            </w:r>
            <w:r>
              <w:rPr>
                <w:noProof/>
                <w:webHidden/>
              </w:rPr>
            </w:r>
            <w:r>
              <w:rPr>
                <w:noProof/>
                <w:webHidden/>
              </w:rPr>
              <w:fldChar w:fldCharType="separate"/>
            </w:r>
            <w:r>
              <w:rPr>
                <w:noProof/>
                <w:webHidden/>
              </w:rPr>
              <w:t>23</w:t>
            </w:r>
            <w:r>
              <w:rPr>
                <w:noProof/>
                <w:webHidden/>
              </w:rPr>
              <w:fldChar w:fldCharType="end"/>
            </w:r>
          </w:hyperlink>
        </w:p>
        <w:p w14:paraId="71C0204A" w14:textId="77777777" w:rsidR="00C26BF1" w:rsidRDefault="00C26BF1">
          <w:pPr>
            <w:pStyle w:val="TDC1"/>
            <w:rPr>
              <w:rFonts w:asciiTheme="minorHAnsi" w:eastAsiaTheme="minorEastAsia" w:hAnsiTheme="minorHAnsi" w:cstheme="minorBidi"/>
              <w:noProof/>
              <w:szCs w:val="22"/>
              <w:lang w:val="es-ES" w:eastAsia="es-ES"/>
            </w:rPr>
          </w:pPr>
          <w:hyperlink w:anchor="_Toc443562895" w:history="1">
            <w:r w:rsidRPr="00743063">
              <w:rPr>
                <w:rStyle w:val="Hipervnculo"/>
                <w:noProof/>
              </w:rPr>
              <w:t>1.6.14.1 RECORRIDO DE LA CANALIZACIÓN DE MEDIA TENSIÓN</w:t>
            </w:r>
            <w:r>
              <w:rPr>
                <w:noProof/>
                <w:webHidden/>
              </w:rPr>
              <w:tab/>
            </w:r>
            <w:r>
              <w:rPr>
                <w:noProof/>
                <w:webHidden/>
              </w:rPr>
              <w:fldChar w:fldCharType="begin"/>
            </w:r>
            <w:r>
              <w:rPr>
                <w:noProof/>
                <w:webHidden/>
              </w:rPr>
              <w:instrText xml:space="preserve"> PAGEREF _Toc443562895 \h </w:instrText>
            </w:r>
            <w:r>
              <w:rPr>
                <w:noProof/>
                <w:webHidden/>
              </w:rPr>
            </w:r>
            <w:r>
              <w:rPr>
                <w:noProof/>
                <w:webHidden/>
              </w:rPr>
              <w:fldChar w:fldCharType="separate"/>
            </w:r>
            <w:r>
              <w:rPr>
                <w:noProof/>
                <w:webHidden/>
              </w:rPr>
              <w:t>23</w:t>
            </w:r>
            <w:r>
              <w:rPr>
                <w:noProof/>
                <w:webHidden/>
              </w:rPr>
              <w:fldChar w:fldCharType="end"/>
            </w:r>
          </w:hyperlink>
        </w:p>
        <w:p w14:paraId="72A39A4F" w14:textId="77777777" w:rsidR="00C26BF1" w:rsidRDefault="00C26BF1">
          <w:pPr>
            <w:pStyle w:val="TDC1"/>
            <w:rPr>
              <w:rFonts w:asciiTheme="minorHAnsi" w:eastAsiaTheme="minorEastAsia" w:hAnsiTheme="minorHAnsi" w:cstheme="minorBidi"/>
              <w:noProof/>
              <w:szCs w:val="22"/>
              <w:lang w:val="es-ES" w:eastAsia="es-ES"/>
            </w:rPr>
          </w:pPr>
          <w:hyperlink w:anchor="_Toc443562896" w:history="1">
            <w:r w:rsidRPr="00743063">
              <w:rPr>
                <w:rStyle w:val="Hipervnculo"/>
                <w:noProof/>
              </w:rPr>
              <w:t>1.6.14.2 RECORRIDO DE LA CANALIZACIÓN DE BAJA TENSIÓN.</w:t>
            </w:r>
            <w:r>
              <w:rPr>
                <w:noProof/>
                <w:webHidden/>
              </w:rPr>
              <w:tab/>
            </w:r>
            <w:r>
              <w:rPr>
                <w:noProof/>
                <w:webHidden/>
              </w:rPr>
              <w:fldChar w:fldCharType="begin"/>
            </w:r>
            <w:r>
              <w:rPr>
                <w:noProof/>
                <w:webHidden/>
              </w:rPr>
              <w:instrText xml:space="preserve"> PAGEREF _Toc443562896 \h </w:instrText>
            </w:r>
            <w:r>
              <w:rPr>
                <w:noProof/>
                <w:webHidden/>
              </w:rPr>
            </w:r>
            <w:r>
              <w:rPr>
                <w:noProof/>
                <w:webHidden/>
              </w:rPr>
              <w:fldChar w:fldCharType="separate"/>
            </w:r>
            <w:r>
              <w:rPr>
                <w:noProof/>
                <w:webHidden/>
              </w:rPr>
              <w:t>24</w:t>
            </w:r>
            <w:r>
              <w:rPr>
                <w:noProof/>
                <w:webHidden/>
              </w:rPr>
              <w:fldChar w:fldCharType="end"/>
            </w:r>
          </w:hyperlink>
        </w:p>
        <w:p w14:paraId="0963CA67" w14:textId="77777777" w:rsidR="00C26BF1" w:rsidRDefault="00C26BF1">
          <w:pPr>
            <w:pStyle w:val="TDC1"/>
            <w:rPr>
              <w:rFonts w:asciiTheme="minorHAnsi" w:eastAsiaTheme="minorEastAsia" w:hAnsiTheme="minorHAnsi" w:cstheme="minorBidi"/>
              <w:noProof/>
              <w:szCs w:val="22"/>
              <w:lang w:val="es-ES" w:eastAsia="es-ES"/>
            </w:rPr>
          </w:pPr>
          <w:hyperlink w:anchor="_Toc443562897" w:history="1">
            <w:r w:rsidRPr="00743063">
              <w:rPr>
                <w:rStyle w:val="Hipervnculo"/>
                <w:noProof/>
              </w:rPr>
              <w:t>1.6.15  POSTES DE FIBRA DE VIDIRIO</w:t>
            </w:r>
            <w:r>
              <w:rPr>
                <w:noProof/>
                <w:webHidden/>
              </w:rPr>
              <w:tab/>
            </w:r>
            <w:r>
              <w:rPr>
                <w:noProof/>
                <w:webHidden/>
              </w:rPr>
              <w:fldChar w:fldCharType="begin"/>
            </w:r>
            <w:r>
              <w:rPr>
                <w:noProof/>
                <w:webHidden/>
              </w:rPr>
              <w:instrText xml:space="preserve"> PAGEREF _Toc443562897 \h </w:instrText>
            </w:r>
            <w:r>
              <w:rPr>
                <w:noProof/>
                <w:webHidden/>
              </w:rPr>
            </w:r>
            <w:r>
              <w:rPr>
                <w:noProof/>
                <w:webHidden/>
              </w:rPr>
              <w:fldChar w:fldCharType="separate"/>
            </w:r>
            <w:r>
              <w:rPr>
                <w:noProof/>
                <w:webHidden/>
              </w:rPr>
              <w:t>24</w:t>
            </w:r>
            <w:r>
              <w:rPr>
                <w:noProof/>
                <w:webHidden/>
              </w:rPr>
              <w:fldChar w:fldCharType="end"/>
            </w:r>
          </w:hyperlink>
        </w:p>
        <w:p w14:paraId="54589514" w14:textId="77777777" w:rsidR="00C26BF1" w:rsidRDefault="00C26BF1">
          <w:pPr>
            <w:pStyle w:val="TDC1"/>
            <w:rPr>
              <w:rFonts w:asciiTheme="minorHAnsi" w:eastAsiaTheme="minorEastAsia" w:hAnsiTheme="minorHAnsi" w:cstheme="minorBidi"/>
              <w:noProof/>
              <w:szCs w:val="22"/>
              <w:lang w:val="es-ES" w:eastAsia="es-ES"/>
            </w:rPr>
          </w:pPr>
          <w:hyperlink w:anchor="_Toc443562898" w:history="1">
            <w:r w:rsidRPr="00743063">
              <w:rPr>
                <w:rStyle w:val="Hipervnculo"/>
                <w:noProof/>
              </w:rPr>
              <w:t>1.6.16 CONDUCTOR AÉREO</w:t>
            </w:r>
            <w:r>
              <w:rPr>
                <w:noProof/>
                <w:webHidden/>
              </w:rPr>
              <w:tab/>
            </w:r>
            <w:r>
              <w:rPr>
                <w:noProof/>
                <w:webHidden/>
              </w:rPr>
              <w:fldChar w:fldCharType="begin"/>
            </w:r>
            <w:r>
              <w:rPr>
                <w:noProof/>
                <w:webHidden/>
              </w:rPr>
              <w:instrText xml:space="preserve"> PAGEREF _Toc443562898 \h </w:instrText>
            </w:r>
            <w:r>
              <w:rPr>
                <w:noProof/>
                <w:webHidden/>
              </w:rPr>
            </w:r>
            <w:r>
              <w:rPr>
                <w:noProof/>
                <w:webHidden/>
              </w:rPr>
              <w:fldChar w:fldCharType="separate"/>
            </w:r>
            <w:r>
              <w:rPr>
                <w:noProof/>
                <w:webHidden/>
              </w:rPr>
              <w:t>28</w:t>
            </w:r>
            <w:r>
              <w:rPr>
                <w:noProof/>
                <w:webHidden/>
              </w:rPr>
              <w:fldChar w:fldCharType="end"/>
            </w:r>
          </w:hyperlink>
        </w:p>
        <w:p w14:paraId="655BFAED" w14:textId="77777777" w:rsidR="00C26BF1" w:rsidRDefault="00C26BF1">
          <w:pPr>
            <w:pStyle w:val="TDC1"/>
            <w:rPr>
              <w:rFonts w:asciiTheme="minorHAnsi" w:eastAsiaTheme="minorEastAsia" w:hAnsiTheme="minorHAnsi" w:cstheme="minorBidi"/>
              <w:noProof/>
              <w:szCs w:val="22"/>
              <w:lang w:val="es-ES" w:eastAsia="es-ES"/>
            </w:rPr>
          </w:pPr>
          <w:hyperlink w:anchor="_Toc443562899" w:history="1">
            <w:r w:rsidRPr="00743063">
              <w:rPr>
                <w:rStyle w:val="Hipervnculo"/>
                <w:noProof/>
              </w:rPr>
              <w:t>1.6.17 ESTRUCTURAS AÉREAS A UTILIZARSE.</w:t>
            </w:r>
            <w:r>
              <w:rPr>
                <w:noProof/>
                <w:webHidden/>
              </w:rPr>
              <w:tab/>
            </w:r>
            <w:r>
              <w:rPr>
                <w:noProof/>
                <w:webHidden/>
              </w:rPr>
              <w:fldChar w:fldCharType="begin"/>
            </w:r>
            <w:r>
              <w:rPr>
                <w:noProof/>
                <w:webHidden/>
              </w:rPr>
              <w:instrText xml:space="preserve"> PAGEREF _Toc443562899 \h </w:instrText>
            </w:r>
            <w:r>
              <w:rPr>
                <w:noProof/>
                <w:webHidden/>
              </w:rPr>
            </w:r>
            <w:r>
              <w:rPr>
                <w:noProof/>
                <w:webHidden/>
              </w:rPr>
              <w:fldChar w:fldCharType="separate"/>
            </w:r>
            <w:r>
              <w:rPr>
                <w:noProof/>
                <w:webHidden/>
              </w:rPr>
              <w:t>28</w:t>
            </w:r>
            <w:r>
              <w:rPr>
                <w:noProof/>
                <w:webHidden/>
              </w:rPr>
              <w:fldChar w:fldCharType="end"/>
            </w:r>
          </w:hyperlink>
        </w:p>
        <w:p w14:paraId="14B64E10" w14:textId="77777777" w:rsidR="00C26BF1" w:rsidRDefault="00C26BF1">
          <w:pPr>
            <w:pStyle w:val="TDC1"/>
            <w:rPr>
              <w:rFonts w:asciiTheme="minorHAnsi" w:eastAsiaTheme="minorEastAsia" w:hAnsiTheme="minorHAnsi" w:cstheme="minorBidi"/>
              <w:noProof/>
              <w:szCs w:val="22"/>
              <w:lang w:val="es-ES" w:eastAsia="es-ES"/>
            </w:rPr>
          </w:pPr>
          <w:hyperlink w:anchor="_Toc443562900" w:history="1">
            <w:r w:rsidRPr="00743063">
              <w:rPr>
                <w:rStyle w:val="Hipervnculo"/>
                <w:noProof/>
              </w:rPr>
              <w:t>1.6.17.1 ESTRUCTURAS AÉREAS EN MEDIA TENSIÓN.</w:t>
            </w:r>
            <w:r>
              <w:rPr>
                <w:noProof/>
                <w:webHidden/>
              </w:rPr>
              <w:tab/>
            </w:r>
            <w:r>
              <w:rPr>
                <w:noProof/>
                <w:webHidden/>
              </w:rPr>
              <w:fldChar w:fldCharType="begin"/>
            </w:r>
            <w:r>
              <w:rPr>
                <w:noProof/>
                <w:webHidden/>
              </w:rPr>
              <w:instrText xml:space="preserve"> PAGEREF _Toc443562900 \h </w:instrText>
            </w:r>
            <w:r>
              <w:rPr>
                <w:noProof/>
                <w:webHidden/>
              </w:rPr>
            </w:r>
            <w:r>
              <w:rPr>
                <w:noProof/>
                <w:webHidden/>
              </w:rPr>
              <w:fldChar w:fldCharType="separate"/>
            </w:r>
            <w:r>
              <w:rPr>
                <w:noProof/>
                <w:webHidden/>
              </w:rPr>
              <w:t>28</w:t>
            </w:r>
            <w:r>
              <w:rPr>
                <w:noProof/>
                <w:webHidden/>
              </w:rPr>
              <w:fldChar w:fldCharType="end"/>
            </w:r>
          </w:hyperlink>
        </w:p>
        <w:p w14:paraId="30DD67DF" w14:textId="77777777" w:rsidR="00C26BF1" w:rsidRDefault="00C26BF1">
          <w:pPr>
            <w:pStyle w:val="TDC1"/>
            <w:rPr>
              <w:rFonts w:asciiTheme="minorHAnsi" w:eastAsiaTheme="minorEastAsia" w:hAnsiTheme="minorHAnsi" w:cstheme="minorBidi"/>
              <w:noProof/>
              <w:szCs w:val="22"/>
              <w:lang w:val="es-ES" w:eastAsia="es-ES"/>
            </w:rPr>
          </w:pPr>
          <w:hyperlink w:anchor="_Toc443562901" w:history="1">
            <w:r w:rsidRPr="00743063">
              <w:rPr>
                <w:rStyle w:val="Hipervnculo"/>
                <w:noProof/>
              </w:rPr>
              <w:t>1.6.17.2 ESTRUCTURAS AÉREAS EN BAJA TENSIÓN.</w:t>
            </w:r>
            <w:r>
              <w:rPr>
                <w:noProof/>
                <w:webHidden/>
              </w:rPr>
              <w:tab/>
            </w:r>
            <w:r>
              <w:rPr>
                <w:noProof/>
                <w:webHidden/>
              </w:rPr>
              <w:fldChar w:fldCharType="begin"/>
            </w:r>
            <w:r>
              <w:rPr>
                <w:noProof/>
                <w:webHidden/>
              </w:rPr>
              <w:instrText xml:space="preserve"> PAGEREF _Toc443562901 \h </w:instrText>
            </w:r>
            <w:r>
              <w:rPr>
                <w:noProof/>
                <w:webHidden/>
              </w:rPr>
            </w:r>
            <w:r>
              <w:rPr>
                <w:noProof/>
                <w:webHidden/>
              </w:rPr>
              <w:fldChar w:fldCharType="separate"/>
            </w:r>
            <w:r>
              <w:rPr>
                <w:noProof/>
                <w:webHidden/>
              </w:rPr>
              <w:t>29</w:t>
            </w:r>
            <w:r>
              <w:rPr>
                <w:noProof/>
                <w:webHidden/>
              </w:rPr>
              <w:fldChar w:fldCharType="end"/>
            </w:r>
          </w:hyperlink>
        </w:p>
        <w:p w14:paraId="38E6A85C" w14:textId="77777777" w:rsidR="00C26BF1" w:rsidRDefault="00C26BF1">
          <w:pPr>
            <w:pStyle w:val="TDC1"/>
            <w:rPr>
              <w:rFonts w:asciiTheme="minorHAnsi" w:eastAsiaTheme="minorEastAsia" w:hAnsiTheme="minorHAnsi" w:cstheme="minorBidi"/>
              <w:noProof/>
              <w:szCs w:val="22"/>
              <w:lang w:val="es-ES" w:eastAsia="es-ES"/>
            </w:rPr>
          </w:pPr>
          <w:hyperlink w:anchor="_Toc443562902" w:history="1">
            <w:r w:rsidRPr="00743063">
              <w:rPr>
                <w:rStyle w:val="Hipervnculo"/>
                <w:noProof/>
              </w:rPr>
              <w:t>1.6.17.3 TENSORES.</w:t>
            </w:r>
            <w:r>
              <w:rPr>
                <w:noProof/>
                <w:webHidden/>
              </w:rPr>
              <w:tab/>
            </w:r>
            <w:r>
              <w:rPr>
                <w:noProof/>
                <w:webHidden/>
              </w:rPr>
              <w:fldChar w:fldCharType="begin"/>
            </w:r>
            <w:r>
              <w:rPr>
                <w:noProof/>
                <w:webHidden/>
              </w:rPr>
              <w:instrText xml:space="preserve"> PAGEREF _Toc443562902 \h </w:instrText>
            </w:r>
            <w:r>
              <w:rPr>
                <w:noProof/>
                <w:webHidden/>
              </w:rPr>
            </w:r>
            <w:r>
              <w:rPr>
                <w:noProof/>
                <w:webHidden/>
              </w:rPr>
              <w:fldChar w:fldCharType="separate"/>
            </w:r>
            <w:r>
              <w:rPr>
                <w:noProof/>
                <w:webHidden/>
              </w:rPr>
              <w:t>32</w:t>
            </w:r>
            <w:r>
              <w:rPr>
                <w:noProof/>
                <w:webHidden/>
              </w:rPr>
              <w:fldChar w:fldCharType="end"/>
            </w:r>
          </w:hyperlink>
        </w:p>
        <w:p w14:paraId="03D59CCE" w14:textId="77777777" w:rsidR="00C26BF1" w:rsidRDefault="00C26BF1">
          <w:pPr>
            <w:pStyle w:val="TDC1"/>
            <w:rPr>
              <w:rFonts w:asciiTheme="minorHAnsi" w:eastAsiaTheme="minorEastAsia" w:hAnsiTheme="minorHAnsi" w:cstheme="minorBidi"/>
              <w:noProof/>
              <w:szCs w:val="22"/>
              <w:lang w:val="es-ES" w:eastAsia="es-ES"/>
            </w:rPr>
          </w:pPr>
          <w:hyperlink w:anchor="_Toc443562903" w:history="1">
            <w:r w:rsidRPr="00743063">
              <w:rPr>
                <w:rStyle w:val="Hipervnculo"/>
                <w:noProof/>
              </w:rPr>
              <w:t>1.6.18 AISLADORES</w:t>
            </w:r>
            <w:r>
              <w:rPr>
                <w:noProof/>
                <w:webHidden/>
              </w:rPr>
              <w:tab/>
            </w:r>
            <w:r>
              <w:rPr>
                <w:noProof/>
                <w:webHidden/>
              </w:rPr>
              <w:fldChar w:fldCharType="begin"/>
            </w:r>
            <w:r>
              <w:rPr>
                <w:noProof/>
                <w:webHidden/>
              </w:rPr>
              <w:instrText xml:space="preserve"> PAGEREF _Toc443562903 \h </w:instrText>
            </w:r>
            <w:r>
              <w:rPr>
                <w:noProof/>
                <w:webHidden/>
              </w:rPr>
            </w:r>
            <w:r>
              <w:rPr>
                <w:noProof/>
                <w:webHidden/>
              </w:rPr>
              <w:fldChar w:fldCharType="separate"/>
            </w:r>
            <w:r>
              <w:rPr>
                <w:noProof/>
                <w:webHidden/>
              </w:rPr>
              <w:t>33</w:t>
            </w:r>
            <w:r>
              <w:rPr>
                <w:noProof/>
                <w:webHidden/>
              </w:rPr>
              <w:fldChar w:fldCharType="end"/>
            </w:r>
          </w:hyperlink>
        </w:p>
        <w:p w14:paraId="34ED33F9" w14:textId="77777777" w:rsidR="00C26BF1" w:rsidRDefault="00C26BF1">
          <w:pPr>
            <w:pStyle w:val="TDC1"/>
            <w:rPr>
              <w:rFonts w:asciiTheme="minorHAnsi" w:eastAsiaTheme="minorEastAsia" w:hAnsiTheme="minorHAnsi" w:cstheme="minorBidi"/>
              <w:noProof/>
              <w:szCs w:val="22"/>
              <w:lang w:val="es-ES" w:eastAsia="es-ES"/>
            </w:rPr>
          </w:pPr>
          <w:hyperlink w:anchor="_Toc443562904" w:history="1">
            <w:r w:rsidRPr="00743063">
              <w:rPr>
                <w:rStyle w:val="Hipervnculo"/>
                <w:noProof/>
              </w:rPr>
              <w:t>1.6.19 HERRAJES GALVANIZADOS</w:t>
            </w:r>
            <w:r>
              <w:rPr>
                <w:noProof/>
                <w:webHidden/>
              </w:rPr>
              <w:tab/>
            </w:r>
            <w:r>
              <w:rPr>
                <w:noProof/>
                <w:webHidden/>
              </w:rPr>
              <w:fldChar w:fldCharType="begin"/>
            </w:r>
            <w:r>
              <w:rPr>
                <w:noProof/>
                <w:webHidden/>
              </w:rPr>
              <w:instrText xml:space="preserve"> PAGEREF _Toc443562904 \h </w:instrText>
            </w:r>
            <w:r>
              <w:rPr>
                <w:noProof/>
                <w:webHidden/>
              </w:rPr>
            </w:r>
            <w:r>
              <w:rPr>
                <w:noProof/>
                <w:webHidden/>
              </w:rPr>
              <w:fldChar w:fldCharType="separate"/>
            </w:r>
            <w:r>
              <w:rPr>
                <w:noProof/>
                <w:webHidden/>
              </w:rPr>
              <w:t>34</w:t>
            </w:r>
            <w:r>
              <w:rPr>
                <w:noProof/>
                <w:webHidden/>
              </w:rPr>
              <w:fldChar w:fldCharType="end"/>
            </w:r>
          </w:hyperlink>
        </w:p>
        <w:p w14:paraId="0AEFA696" w14:textId="77777777" w:rsidR="00C26BF1" w:rsidRDefault="00C26BF1">
          <w:pPr>
            <w:pStyle w:val="TDC1"/>
            <w:rPr>
              <w:rFonts w:asciiTheme="minorHAnsi" w:eastAsiaTheme="minorEastAsia" w:hAnsiTheme="minorHAnsi" w:cstheme="minorBidi"/>
              <w:noProof/>
              <w:szCs w:val="22"/>
              <w:lang w:val="es-ES" w:eastAsia="es-ES"/>
            </w:rPr>
          </w:pPr>
          <w:hyperlink w:anchor="_Toc443562905" w:history="1">
            <w:r w:rsidRPr="00743063">
              <w:rPr>
                <w:rStyle w:val="Hipervnculo"/>
                <w:noProof/>
              </w:rPr>
              <w:t>1.6.20 NORMAS</w:t>
            </w:r>
            <w:r>
              <w:rPr>
                <w:noProof/>
                <w:webHidden/>
              </w:rPr>
              <w:tab/>
            </w:r>
            <w:r>
              <w:rPr>
                <w:noProof/>
                <w:webHidden/>
              </w:rPr>
              <w:fldChar w:fldCharType="begin"/>
            </w:r>
            <w:r>
              <w:rPr>
                <w:noProof/>
                <w:webHidden/>
              </w:rPr>
              <w:instrText xml:space="preserve"> PAGEREF _Toc443562905 \h </w:instrText>
            </w:r>
            <w:r>
              <w:rPr>
                <w:noProof/>
                <w:webHidden/>
              </w:rPr>
            </w:r>
            <w:r>
              <w:rPr>
                <w:noProof/>
                <w:webHidden/>
              </w:rPr>
              <w:fldChar w:fldCharType="separate"/>
            </w:r>
            <w:r>
              <w:rPr>
                <w:noProof/>
                <w:webHidden/>
              </w:rPr>
              <w:t>34</w:t>
            </w:r>
            <w:r>
              <w:rPr>
                <w:noProof/>
                <w:webHidden/>
              </w:rPr>
              <w:fldChar w:fldCharType="end"/>
            </w:r>
          </w:hyperlink>
        </w:p>
        <w:p w14:paraId="26D674C7" w14:textId="77777777" w:rsidR="00C26BF1" w:rsidRDefault="00C26BF1">
          <w:pPr>
            <w:pStyle w:val="TDC1"/>
            <w:rPr>
              <w:rFonts w:asciiTheme="minorHAnsi" w:eastAsiaTheme="minorEastAsia" w:hAnsiTheme="minorHAnsi" w:cstheme="minorBidi"/>
              <w:noProof/>
              <w:szCs w:val="22"/>
              <w:lang w:val="es-ES" w:eastAsia="es-ES"/>
            </w:rPr>
          </w:pPr>
          <w:hyperlink w:anchor="_Toc443562906" w:history="1">
            <w:r w:rsidRPr="00743063">
              <w:rPr>
                <w:rStyle w:val="Hipervnculo"/>
                <w:noProof/>
              </w:rPr>
              <w:t>1.6.21 MATERIALES</w:t>
            </w:r>
            <w:r>
              <w:rPr>
                <w:noProof/>
                <w:webHidden/>
              </w:rPr>
              <w:tab/>
            </w:r>
            <w:r>
              <w:rPr>
                <w:noProof/>
                <w:webHidden/>
              </w:rPr>
              <w:fldChar w:fldCharType="begin"/>
            </w:r>
            <w:r>
              <w:rPr>
                <w:noProof/>
                <w:webHidden/>
              </w:rPr>
              <w:instrText xml:space="preserve"> PAGEREF _Toc443562906 \h </w:instrText>
            </w:r>
            <w:r>
              <w:rPr>
                <w:noProof/>
                <w:webHidden/>
              </w:rPr>
            </w:r>
            <w:r>
              <w:rPr>
                <w:noProof/>
                <w:webHidden/>
              </w:rPr>
              <w:fldChar w:fldCharType="separate"/>
            </w:r>
            <w:r>
              <w:rPr>
                <w:noProof/>
                <w:webHidden/>
              </w:rPr>
              <w:t>34</w:t>
            </w:r>
            <w:r>
              <w:rPr>
                <w:noProof/>
                <w:webHidden/>
              </w:rPr>
              <w:fldChar w:fldCharType="end"/>
            </w:r>
          </w:hyperlink>
        </w:p>
        <w:p w14:paraId="0C4AB72F" w14:textId="77777777" w:rsidR="00C26BF1" w:rsidRDefault="00C26BF1">
          <w:pPr>
            <w:pStyle w:val="TDC1"/>
            <w:rPr>
              <w:rFonts w:asciiTheme="minorHAnsi" w:eastAsiaTheme="minorEastAsia" w:hAnsiTheme="minorHAnsi" w:cstheme="minorBidi"/>
              <w:noProof/>
              <w:szCs w:val="22"/>
              <w:lang w:val="es-ES" w:eastAsia="es-ES"/>
            </w:rPr>
          </w:pPr>
          <w:hyperlink w:anchor="_Toc443562907" w:history="1">
            <w:r w:rsidRPr="00743063">
              <w:rPr>
                <w:rStyle w:val="Hipervnculo"/>
                <w:noProof/>
              </w:rPr>
              <w:t>1.6.21.1 GALVANIZADO</w:t>
            </w:r>
            <w:r>
              <w:rPr>
                <w:noProof/>
                <w:webHidden/>
              </w:rPr>
              <w:tab/>
            </w:r>
            <w:r>
              <w:rPr>
                <w:noProof/>
                <w:webHidden/>
              </w:rPr>
              <w:fldChar w:fldCharType="begin"/>
            </w:r>
            <w:r>
              <w:rPr>
                <w:noProof/>
                <w:webHidden/>
              </w:rPr>
              <w:instrText xml:space="preserve"> PAGEREF _Toc443562907 \h </w:instrText>
            </w:r>
            <w:r>
              <w:rPr>
                <w:noProof/>
                <w:webHidden/>
              </w:rPr>
            </w:r>
            <w:r>
              <w:rPr>
                <w:noProof/>
                <w:webHidden/>
              </w:rPr>
              <w:fldChar w:fldCharType="separate"/>
            </w:r>
            <w:r>
              <w:rPr>
                <w:noProof/>
                <w:webHidden/>
              </w:rPr>
              <w:t>35</w:t>
            </w:r>
            <w:r>
              <w:rPr>
                <w:noProof/>
                <w:webHidden/>
              </w:rPr>
              <w:fldChar w:fldCharType="end"/>
            </w:r>
          </w:hyperlink>
        </w:p>
        <w:p w14:paraId="29624517" w14:textId="77777777" w:rsidR="00C26BF1" w:rsidRDefault="00C26BF1">
          <w:pPr>
            <w:pStyle w:val="TDC1"/>
            <w:rPr>
              <w:rFonts w:asciiTheme="minorHAnsi" w:eastAsiaTheme="minorEastAsia" w:hAnsiTheme="minorHAnsi" w:cstheme="minorBidi"/>
              <w:noProof/>
              <w:szCs w:val="22"/>
              <w:lang w:val="es-ES" w:eastAsia="es-ES"/>
            </w:rPr>
          </w:pPr>
          <w:hyperlink w:anchor="_Toc443562908" w:history="1">
            <w:r w:rsidRPr="00743063">
              <w:rPr>
                <w:rStyle w:val="Hipervnculo"/>
                <w:noProof/>
              </w:rPr>
              <w:t>1.6.21.2 CONFORMACIÓN DE PERNOS</w:t>
            </w:r>
            <w:r>
              <w:rPr>
                <w:noProof/>
                <w:webHidden/>
              </w:rPr>
              <w:tab/>
            </w:r>
            <w:r>
              <w:rPr>
                <w:noProof/>
                <w:webHidden/>
              </w:rPr>
              <w:fldChar w:fldCharType="begin"/>
            </w:r>
            <w:r>
              <w:rPr>
                <w:noProof/>
                <w:webHidden/>
              </w:rPr>
              <w:instrText xml:space="preserve"> PAGEREF _Toc443562908 \h </w:instrText>
            </w:r>
            <w:r>
              <w:rPr>
                <w:noProof/>
                <w:webHidden/>
              </w:rPr>
            </w:r>
            <w:r>
              <w:rPr>
                <w:noProof/>
                <w:webHidden/>
              </w:rPr>
              <w:fldChar w:fldCharType="separate"/>
            </w:r>
            <w:r>
              <w:rPr>
                <w:noProof/>
                <w:webHidden/>
              </w:rPr>
              <w:t>35</w:t>
            </w:r>
            <w:r>
              <w:rPr>
                <w:noProof/>
                <w:webHidden/>
              </w:rPr>
              <w:fldChar w:fldCharType="end"/>
            </w:r>
          </w:hyperlink>
        </w:p>
        <w:p w14:paraId="3A0153FB" w14:textId="77777777" w:rsidR="00C26BF1" w:rsidRDefault="00C26BF1">
          <w:pPr>
            <w:pStyle w:val="TDC1"/>
            <w:rPr>
              <w:rFonts w:asciiTheme="minorHAnsi" w:eastAsiaTheme="minorEastAsia" w:hAnsiTheme="minorHAnsi" w:cstheme="minorBidi"/>
              <w:noProof/>
              <w:szCs w:val="22"/>
              <w:lang w:val="es-ES" w:eastAsia="es-ES"/>
            </w:rPr>
          </w:pPr>
          <w:hyperlink w:anchor="_Toc443562909" w:history="1">
            <w:r w:rsidRPr="00743063">
              <w:rPr>
                <w:rStyle w:val="Hipervnculo"/>
                <w:noProof/>
              </w:rPr>
              <w:t>1.6.21.3 GRAPAS Y MISCELANEOS</w:t>
            </w:r>
            <w:r>
              <w:rPr>
                <w:noProof/>
                <w:webHidden/>
              </w:rPr>
              <w:tab/>
            </w:r>
            <w:r>
              <w:rPr>
                <w:noProof/>
                <w:webHidden/>
              </w:rPr>
              <w:fldChar w:fldCharType="begin"/>
            </w:r>
            <w:r>
              <w:rPr>
                <w:noProof/>
                <w:webHidden/>
              </w:rPr>
              <w:instrText xml:space="preserve"> PAGEREF _Toc443562909 \h </w:instrText>
            </w:r>
            <w:r>
              <w:rPr>
                <w:noProof/>
                <w:webHidden/>
              </w:rPr>
            </w:r>
            <w:r>
              <w:rPr>
                <w:noProof/>
                <w:webHidden/>
              </w:rPr>
              <w:fldChar w:fldCharType="separate"/>
            </w:r>
            <w:r>
              <w:rPr>
                <w:noProof/>
                <w:webHidden/>
              </w:rPr>
              <w:t>36</w:t>
            </w:r>
            <w:r>
              <w:rPr>
                <w:noProof/>
                <w:webHidden/>
              </w:rPr>
              <w:fldChar w:fldCharType="end"/>
            </w:r>
          </w:hyperlink>
        </w:p>
        <w:p w14:paraId="5FFF88BE" w14:textId="77777777" w:rsidR="00C26BF1" w:rsidRDefault="00C26BF1">
          <w:pPr>
            <w:pStyle w:val="TDC1"/>
            <w:rPr>
              <w:rFonts w:asciiTheme="minorHAnsi" w:eastAsiaTheme="minorEastAsia" w:hAnsiTheme="minorHAnsi" w:cstheme="minorBidi"/>
              <w:noProof/>
              <w:szCs w:val="22"/>
              <w:lang w:val="es-ES" w:eastAsia="es-ES"/>
            </w:rPr>
          </w:pPr>
          <w:hyperlink w:anchor="_Toc443562910" w:history="1">
            <w:r w:rsidRPr="00743063">
              <w:rPr>
                <w:rStyle w:val="Hipervnculo"/>
                <w:noProof/>
              </w:rPr>
              <w:t>1.6.21.4 NORMAS DE FABRICACIÓN Y ENSAYOS</w:t>
            </w:r>
            <w:r>
              <w:rPr>
                <w:noProof/>
                <w:webHidden/>
              </w:rPr>
              <w:tab/>
            </w:r>
            <w:r>
              <w:rPr>
                <w:noProof/>
                <w:webHidden/>
              </w:rPr>
              <w:fldChar w:fldCharType="begin"/>
            </w:r>
            <w:r>
              <w:rPr>
                <w:noProof/>
                <w:webHidden/>
              </w:rPr>
              <w:instrText xml:space="preserve"> PAGEREF _Toc443562910 \h </w:instrText>
            </w:r>
            <w:r>
              <w:rPr>
                <w:noProof/>
                <w:webHidden/>
              </w:rPr>
            </w:r>
            <w:r>
              <w:rPr>
                <w:noProof/>
                <w:webHidden/>
              </w:rPr>
              <w:fldChar w:fldCharType="separate"/>
            </w:r>
            <w:r>
              <w:rPr>
                <w:noProof/>
                <w:webHidden/>
              </w:rPr>
              <w:t>36</w:t>
            </w:r>
            <w:r>
              <w:rPr>
                <w:noProof/>
                <w:webHidden/>
              </w:rPr>
              <w:fldChar w:fldCharType="end"/>
            </w:r>
          </w:hyperlink>
        </w:p>
        <w:p w14:paraId="692DC294" w14:textId="77777777" w:rsidR="00C26BF1" w:rsidRDefault="00C26BF1">
          <w:pPr>
            <w:pStyle w:val="TDC1"/>
            <w:rPr>
              <w:rFonts w:asciiTheme="minorHAnsi" w:eastAsiaTheme="minorEastAsia" w:hAnsiTheme="minorHAnsi" w:cstheme="minorBidi"/>
              <w:noProof/>
              <w:szCs w:val="22"/>
              <w:lang w:val="es-ES" w:eastAsia="es-ES"/>
            </w:rPr>
          </w:pPr>
          <w:hyperlink w:anchor="_Toc443562911" w:history="1">
            <w:r w:rsidRPr="00743063">
              <w:rPr>
                <w:rStyle w:val="Hipervnculo"/>
                <w:noProof/>
              </w:rPr>
              <w:t>1.6.21.5 CARACTERÍSTICAS GENERALES.</w:t>
            </w:r>
            <w:r>
              <w:rPr>
                <w:noProof/>
                <w:webHidden/>
              </w:rPr>
              <w:tab/>
            </w:r>
            <w:r>
              <w:rPr>
                <w:noProof/>
                <w:webHidden/>
              </w:rPr>
              <w:fldChar w:fldCharType="begin"/>
            </w:r>
            <w:r>
              <w:rPr>
                <w:noProof/>
                <w:webHidden/>
              </w:rPr>
              <w:instrText xml:space="preserve"> PAGEREF _Toc443562911 \h </w:instrText>
            </w:r>
            <w:r>
              <w:rPr>
                <w:noProof/>
                <w:webHidden/>
              </w:rPr>
            </w:r>
            <w:r>
              <w:rPr>
                <w:noProof/>
                <w:webHidden/>
              </w:rPr>
              <w:fldChar w:fldCharType="separate"/>
            </w:r>
            <w:r>
              <w:rPr>
                <w:noProof/>
                <w:webHidden/>
              </w:rPr>
              <w:t>36</w:t>
            </w:r>
            <w:r>
              <w:rPr>
                <w:noProof/>
                <w:webHidden/>
              </w:rPr>
              <w:fldChar w:fldCharType="end"/>
            </w:r>
          </w:hyperlink>
        </w:p>
        <w:p w14:paraId="1B8E94A4" w14:textId="77777777" w:rsidR="00C26BF1" w:rsidRDefault="00C26BF1">
          <w:pPr>
            <w:pStyle w:val="TDC1"/>
            <w:rPr>
              <w:rFonts w:asciiTheme="minorHAnsi" w:eastAsiaTheme="minorEastAsia" w:hAnsiTheme="minorHAnsi" w:cstheme="minorBidi"/>
              <w:noProof/>
              <w:szCs w:val="22"/>
              <w:lang w:val="es-ES" w:eastAsia="es-ES"/>
            </w:rPr>
          </w:pPr>
          <w:hyperlink w:anchor="_Toc443562912" w:history="1">
            <w:r w:rsidRPr="00743063">
              <w:rPr>
                <w:rStyle w:val="Hipervnculo"/>
                <w:noProof/>
              </w:rPr>
              <w:t>1.6.22 IMPORTANTE</w:t>
            </w:r>
            <w:r>
              <w:rPr>
                <w:noProof/>
                <w:webHidden/>
              </w:rPr>
              <w:tab/>
            </w:r>
            <w:r>
              <w:rPr>
                <w:noProof/>
                <w:webHidden/>
              </w:rPr>
              <w:fldChar w:fldCharType="begin"/>
            </w:r>
            <w:r>
              <w:rPr>
                <w:noProof/>
                <w:webHidden/>
              </w:rPr>
              <w:instrText xml:space="preserve"> PAGEREF _Toc443562912 \h </w:instrText>
            </w:r>
            <w:r>
              <w:rPr>
                <w:noProof/>
                <w:webHidden/>
              </w:rPr>
            </w:r>
            <w:r>
              <w:rPr>
                <w:noProof/>
                <w:webHidden/>
              </w:rPr>
              <w:fldChar w:fldCharType="separate"/>
            </w:r>
            <w:r>
              <w:rPr>
                <w:noProof/>
                <w:webHidden/>
              </w:rPr>
              <w:t>37</w:t>
            </w:r>
            <w:r>
              <w:rPr>
                <w:noProof/>
                <w:webHidden/>
              </w:rPr>
              <w:fldChar w:fldCharType="end"/>
            </w:r>
          </w:hyperlink>
        </w:p>
        <w:p w14:paraId="47E90822" w14:textId="77777777" w:rsidR="00C26BF1" w:rsidRDefault="00C26BF1">
          <w:pPr>
            <w:pStyle w:val="TDC1"/>
            <w:rPr>
              <w:rFonts w:asciiTheme="minorHAnsi" w:eastAsiaTheme="minorEastAsia" w:hAnsiTheme="minorHAnsi" w:cstheme="minorBidi"/>
              <w:noProof/>
              <w:szCs w:val="22"/>
              <w:lang w:val="es-ES" w:eastAsia="es-ES"/>
            </w:rPr>
          </w:pPr>
          <w:hyperlink w:anchor="_Toc443562913" w:history="1">
            <w:r w:rsidRPr="00743063">
              <w:rPr>
                <w:rStyle w:val="Hipervnculo"/>
                <w:noProof/>
              </w:rPr>
              <w:t>2.</w:t>
            </w:r>
            <w:r>
              <w:rPr>
                <w:rFonts w:asciiTheme="minorHAnsi" w:eastAsiaTheme="minorEastAsia" w:hAnsiTheme="minorHAnsi" w:cstheme="minorBidi"/>
                <w:noProof/>
                <w:szCs w:val="22"/>
                <w:lang w:val="es-ES" w:eastAsia="es-ES"/>
              </w:rPr>
              <w:tab/>
            </w:r>
            <w:r w:rsidRPr="00743063">
              <w:rPr>
                <w:rStyle w:val="Hipervnculo"/>
                <w:noProof/>
              </w:rPr>
              <w:t>CUADROS DE CARGA</w:t>
            </w:r>
            <w:r>
              <w:rPr>
                <w:noProof/>
                <w:webHidden/>
              </w:rPr>
              <w:tab/>
            </w:r>
            <w:r>
              <w:rPr>
                <w:noProof/>
                <w:webHidden/>
              </w:rPr>
              <w:fldChar w:fldCharType="begin"/>
            </w:r>
            <w:r>
              <w:rPr>
                <w:noProof/>
                <w:webHidden/>
              </w:rPr>
              <w:instrText xml:space="preserve"> PAGEREF _Toc443562913 \h </w:instrText>
            </w:r>
            <w:r>
              <w:rPr>
                <w:noProof/>
                <w:webHidden/>
              </w:rPr>
            </w:r>
            <w:r>
              <w:rPr>
                <w:noProof/>
                <w:webHidden/>
              </w:rPr>
              <w:fldChar w:fldCharType="separate"/>
            </w:r>
            <w:r>
              <w:rPr>
                <w:noProof/>
                <w:webHidden/>
              </w:rPr>
              <w:t>38</w:t>
            </w:r>
            <w:r>
              <w:rPr>
                <w:noProof/>
                <w:webHidden/>
              </w:rPr>
              <w:fldChar w:fldCharType="end"/>
            </w:r>
          </w:hyperlink>
        </w:p>
        <w:p w14:paraId="51E9CECD" w14:textId="77777777" w:rsidR="00C26BF1" w:rsidRDefault="00C26BF1">
          <w:pPr>
            <w:pStyle w:val="TDC1"/>
            <w:rPr>
              <w:rFonts w:asciiTheme="minorHAnsi" w:eastAsiaTheme="minorEastAsia" w:hAnsiTheme="minorHAnsi" w:cstheme="minorBidi"/>
              <w:noProof/>
              <w:szCs w:val="22"/>
              <w:lang w:val="es-ES" w:eastAsia="es-ES"/>
            </w:rPr>
          </w:pPr>
          <w:hyperlink w:anchor="_Toc443562914" w:history="1">
            <w:r w:rsidRPr="00743063">
              <w:rPr>
                <w:rStyle w:val="Hipervnculo"/>
                <w:noProof/>
              </w:rPr>
              <w:t>3.</w:t>
            </w:r>
            <w:r>
              <w:rPr>
                <w:rFonts w:asciiTheme="minorHAnsi" w:eastAsiaTheme="minorEastAsia" w:hAnsiTheme="minorHAnsi" w:cstheme="minorBidi"/>
                <w:noProof/>
                <w:szCs w:val="22"/>
                <w:lang w:val="es-ES" w:eastAsia="es-ES"/>
              </w:rPr>
              <w:tab/>
            </w:r>
            <w:r w:rsidRPr="00743063">
              <w:rPr>
                <w:rStyle w:val="Hipervnculo"/>
                <w:noProof/>
              </w:rPr>
              <w:t>ESPECIFICACIONES TÉCNICAS</w:t>
            </w:r>
            <w:r>
              <w:rPr>
                <w:noProof/>
                <w:webHidden/>
              </w:rPr>
              <w:tab/>
            </w:r>
            <w:r>
              <w:rPr>
                <w:noProof/>
                <w:webHidden/>
              </w:rPr>
              <w:fldChar w:fldCharType="begin"/>
            </w:r>
            <w:r>
              <w:rPr>
                <w:noProof/>
                <w:webHidden/>
              </w:rPr>
              <w:instrText xml:space="preserve"> PAGEREF _Toc443562914 \h </w:instrText>
            </w:r>
            <w:r>
              <w:rPr>
                <w:noProof/>
                <w:webHidden/>
              </w:rPr>
            </w:r>
            <w:r>
              <w:rPr>
                <w:noProof/>
                <w:webHidden/>
              </w:rPr>
              <w:fldChar w:fldCharType="separate"/>
            </w:r>
            <w:r>
              <w:rPr>
                <w:noProof/>
                <w:webHidden/>
              </w:rPr>
              <w:t>39</w:t>
            </w:r>
            <w:r>
              <w:rPr>
                <w:noProof/>
                <w:webHidden/>
              </w:rPr>
              <w:fldChar w:fldCharType="end"/>
            </w:r>
          </w:hyperlink>
        </w:p>
        <w:p w14:paraId="11AF6F22" w14:textId="77777777" w:rsidR="00C26BF1" w:rsidRDefault="00C26BF1">
          <w:pPr>
            <w:pStyle w:val="TDC1"/>
            <w:rPr>
              <w:rFonts w:asciiTheme="minorHAnsi" w:eastAsiaTheme="minorEastAsia" w:hAnsiTheme="minorHAnsi" w:cstheme="minorBidi"/>
              <w:noProof/>
              <w:szCs w:val="22"/>
              <w:lang w:val="es-ES" w:eastAsia="es-ES"/>
            </w:rPr>
          </w:pPr>
          <w:hyperlink w:anchor="_Toc443562915" w:history="1">
            <w:r w:rsidRPr="00743063">
              <w:rPr>
                <w:rStyle w:val="Hipervnculo"/>
                <w:noProof/>
              </w:rPr>
              <w:t>3.1. Normas</w:t>
            </w:r>
            <w:r>
              <w:rPr>
                <w:noProof/>
                <w:webHidden/>
              </w:rPr>
              <w:tab/>
            </w:r>
            <w:r>
              <w:rPr>
                <w:noProof/>
                <w:webHidden/>
              </w:rPr>
              <w:fldChar w:fldCharType="begin"/>
            </w:r>
            <w:r>
              <w:rPr>
                <w:noProof/>
                <w:webHidden/>
              </w:rPr>
              <w:instrText xml:space="preserve"> PAGEREF _Toc443562915 \h </w:instrText>
            </w:r>
            <w:r>
              <w:rPr>
                <w:noProof/>
                <w:webHidden/>
              </w:rPr>
            </w:r>
            <w:r>
              <w:rPr>
                <w:noProof/>
                <w:webHidden/>
              </w:rPr>
              <w:fldChar w:fldCharType="separate"/>
            </w:r>
            <w:r>
              <w:rPr>
                <w:noProof/>
                <w:webHidden/>
              </w:rPr>
              <w:t>39</w:t>
            </w:r>
            <w:r>
              <w:rPr>
                <w:noProof/>
                <w:webHidden/>
              </w:rPr>
              <w:fldChar w:fldCharType="end"/>
            </w:r>
          </w:hyperlink>
        </w:p>
        <w:p w14:paraId="12472AF8" w14:textId="77777777" w:rsidR="00C26BF1" w:rsidRDefault="00C26BF1">
          <w:pPr>
            <w:pStyle w:val="TDC1"/>
            <w:rPr>
              <w:rFonts w:asciiTheme="minorHAnsi" w:eastAsiaTheme="minorEastAsia" w:hAnsiTheme="minorHAnsi" w:cstheme="minorBidi"/>
              <w:noProof/>
              <w:szCs w:val="22"/>
              <w:lang w:val="es-ES" w:eastAsia="es-ES"/>
            </w:rPr>
          </w:pPr>
          <w:hyperlink w:anchor="_Toc443562916" w:history="1">
            <w:r w:rsidRPr="00743063">
              <w:rPr>
                <w:rStyle w:val="Hipervnculo"/>
                <w:noProof/>
              </w:rPr>
              <w:t>3.2. Materiales</w:t>
            </w:r>
            <w:r>
              <w:rPr>
                <w:noProof/>
                <w:webHidden/>
              </w:rPr>
              <w:tab/>
            </w:r>
            <w:r>
              <w:rPr>
                <w:noProof/>
                <w:webHidden/>
              </w:rPr>
              <w:fldChar w:fldCharType="begin"/>
            </w:r>
            <w:r>
              <w:rPr>
                <w:noProof/>
                <w:webHidden/>
              </w:rPr>
              <w:instrText xml:space="preserve"> PAGEREF _Toc443562916 \h </w:instrText>
            </w:r>
            <w:r>
              <w:rPr>
                <w:noProof/>
                <w:webHidden/>
              </w:rPr>
            </w:r>
            <w:r>
              <w:rPr>
                <w:noProof/>
                <w:webHidden/>
              </w:rPr>
              <w:fldChar w:fldCharType="separate"/>
            </w:r>
            <w:r>
              <w:rPr>
                <w:noProof/>
                <w:webHidden/>
              </w:rPr>
              <w:t>39</w:t>
            </w:r>
            <w:r>
              <w:rPr>
                <w:noProof/>
                <w:webHidden/>
              </w:rPr>
              <w:fldChar w:fldCharType="end"/>
            </w:r>
          </w:hyperlink>
        </w:p>
        <w:p w14:paraId="4F4827BC" w14:textId="77777777" w:rsidR="00C26BF1" w:rsidRDefault="00C26BF1">
          <w:pPr>
            <w:pStyle w:val="TDC1"/>
            <w:rPr>
              <w:rFonts w:asciiTheme="minorHAnsi" w:eastAsiaTheme="minorEastAsia" w:hAnsiTheme="minorHAnsi" w:cstheme="minorBidi"/>
              <w:noProof/>
              <w:szCs w:val="22"/>
              <w:lang w:val="es-ES" w:eastAsia="es-ES"/>
            </w:rPr>
          </w:pPr>
          <w:hyperlink w:anchor="_Toc443562917" w:history="1">
            <w:r w:rsidRPr="00743063">
              <w:rPr>
                <w:rStyle w:val="Hipervnculo"/>
                <w:noProof/>
              </w:rPr>
              <w:t>3.2.1.  Tuberías</w:t>
            </w:r>
            <w:r>
              <w:rPr>
                <w:noProof/>
                <w:webHidden/>
              </w:rPr>
              <w:tab/>
            </w:r>
            <w:r>
              <w:rPr>
                <w:noProof/>
                <w:webHidden/>
              </w:rPr>
              <w:fldChar w:fldCharType="begin"/>
            </w:r>
            <w:r>
              <w:rPr>
                <w:noProof/>
                <w:webHidden/>
              </w:rPr>
              <w:instrText xml:space="preserve"> PAGEREF _Toc443562917 \h </w:instrText>
            </w:r>
            <w:r>
              <w:rPr>
                <w:noProof/>
                <w:webHidden/>
              </w:rPr>
            </w:r>
            <w:r>
              <w:rPr>
                <w:noProof/>
                <w:webHidden/>
              </w:rPr>
              <w:fldChar w:fldCharType="separate"/>
            </w:r>
            <w:r>
              <w:rPr>
                <w:noProof/>
                <w:webHidden/>
              </w:rPr>
              <w:t>39</w:t>
            </w:r>
            <w:r>
              <w:rPr>
                <w:noProof/>
                <w:webHidden/>
              </w:rPr>
              <w:fldChar w:fldCharType="end"/>
            </w:r>
          </w:hyperlink>
        </w:p>
        <w:p w14:paraId="1E29479E" w14:textId="77777777" w:rsidR="00C26BF1" w:rsidRDefault="00C26BF1">
          <w:pPr>
            <w:pStyle w:val="TDC3"/>
            <w:tabs>
              <w:tab w:val="right" w:leader="dot" w:pos="8495"/>
            </w:tabs>
            <w:rPr>
              <w:rFonts w:asciiTheme="minorHAnsi" w:eastAsiaTheme="minorEastAsia" w:hAnsiTheme="minorHAnsi" w:cstheme="minorBidi"/>
              <w:noProof/>
              <w:szCs w:val="22"/>
              <w:lang w:val="es-ES" w:eastAsia="es-ES"/>
            </w:rPr>
          </w:pPr>
          <w:hyperlink w:anchor="_Toc443562918" w:history="1">
            <w:r w:rsidRPr="00743063">
              <w:rPr>
                <w:rStyle w:val="Hipervnculo"/>
                <w:rFonts w:cs="Arial"/>
                <w:noProof/>
              </w:rPr>
              <w:t>Generalmente se utilizará este tipo de tubería para los circuitos derivados  y circuitos alimentadores.</w:t>
            </w:r>
            <w:r>
              <w:rPr>
                <w:noProof/>
                <w:webHidden/>
              </w:rPr>
              <w:tab/>
            </w:r>
            <w:r>
              <w:rPr>
                <w:noProof/>
                <w:webHidden/>
              </w:rPr>
              <w:fldChar w:fldCharType="begin"/>
            </w:r>
            <w:r>
              <w:rPr>
                <w:noProof/>
                <w:webHidden/>
              </w:rPr>
              <w:instrText xml:space="preserve"> PAGEREF _Toc443562918 \h </w:instrText>
            </w:r>
            <w:r>
              <w:rPr>
                <w:noProof/>
                <w:webHidden/>
              </w:rPr>
            </w:r>
            <w:r>
              <w:rPr>
                <w:noProof/>
                <w:webHidden/>
              </w:rPr>
              <w:fldChar w:fldCharType="separate"/>
            </w:r>
            <w:r>
              <w:rPr>
                <w:noProof/>
                <w:webHidden/>
              </w:rPr>
              <w:t>39</w:t>
            </w:r>
            <w:r>
              <w:rPr>
                <w:noProof/>
                <w:webHidden/>
              </w:rPr>
              <w:fldChar w:fldCharType="end"/>
            </w:r>
          </w:hyperlink>
        </w:p>
        <w:p w14:paraId="30AD3697" w14:textId="77777777" w:rsidR="00C26BF1" w:rsidRDefault="00C26BF1">
          <w:pPr>
            <w:pStyle w:val="TDC1"/>
            <w:rPr>
              <w:rFonts w:asciiTheme="minorHAnsi" w:eastAsiaTheme="minorEastAsia" w:hAnsiTheme="minorHAnsi" w:cstheme="minorBidi"/>
              <w:noProof/>
              <w:szCs w:val="22"/>
              <w:lang w:val="es-ES" w:eastAsia="es-ES"/>
            </w:rPr>
          </w:pPr>
          <w:hyperlink w:anchor="_Toc443562919" w:history="1">
            <w:r w:rsidRPr="00743063">
              <w:rPr>
                <w:rStyle w:val="Hipervnculo"/>
                <w:noProof/>
              </w:rPr>
              <w:t>3.2.2.  Cajas</w:t>
            </w:r>
            <w:r>
              <w:rPr>
                <w:noProof/>
                <w:webHidden/>
              </w:rPr>
              <w:tab/>
            </w:r>
            <w:r>
              <w:rPr>
                <w:noProof/>
                <w:webHidden/>
              </w:rPr>
              <w:fldChar w:fldCharType="begin"/>
            </w:r>
            <w:r>
              <w:rPr>
                <w:noProof/>
                <w:webHidden/>
              </w:rPr>
              <w:instrText xml:space="preserve"> PAGEREF _Toc443562919 \h </w:instrText>
            </w:r>
            <w:r>
              <w:rPr>
                <w:noProof/>
                <w:webHidden/>
              </w:rPr>
            </w:r>
            <w:r>
              <w:rPr>
                <w:noProof/>
                <w:webHidden/>
              </w:rPr>
              <w:fldChar w:fldCharType="separate"/>
            </w:r>
            <w:r>
              <w:rPr>
                <w:noProof/>
                <w:webHidden/>
              </w:rPr>
              <w:t>40</w:t>
            </w:r>
            <w:r>
              <w:rPr>
                <w:noProof/>
                <w:webHidden/>
              </w:rPr>
              <w:fldChar w:fldCharType="end"/>
            </w:r>
          </w:hyperlink>
        </w:p>
        <w:p w14:paraId="00140F8F" w14:textId="77777777" w:rsidR="00C26BF1" w:rsidRDefault="00C26BF1">
          <w:pPr>
            <w:pStyle w:val="TDC1"/>
            <w:rPr>
              <w:rFonts w:asciiTheme="minorHAnsi" w:eastAsiaTheme="minorEastAsia" w:hAnsiTheme="minorHAnsi" w:cstheme="minorBidi"/>
              <w:noProof/>
              <w:szCs w:val="22"/>
              <w:lang w:val="es-ES" w:eastAsia="es-ES"/>
            </w:rPr>
          </w:pPr>
          <w:hyperlink w:anchor="_Toc443562920" w:history="1">
            <w:r w:rsidRPr="00743063">
              <w:rPr>
                <w:rStyle w:val="Hipervnculo"/>
                <w:noProof/>
              </w:rPr>
              <w:t>3.2.2.1.  Cajas Metálicas</w:t>
            </w:r>
            <w:r>
              <w:rPr>
                <w:noProof/>
                <w:webHidden/>
              </w:rPr>
              <w:tab/>
            </w:r>
            <w:r>
              <w:rPr>
                <w:noProof/>
                <w:webHidden/>
              </w:rPr>
              <w:fldChar w:fldCharType="begin"/>
            </w:r>
            <w:r>
              <w:rPr>
                <w:noProof/>
                <w:webHidden/>
              </w:rPr>
              <w:instrText xml:space="preserve"> PAGEREF _Toc443562920 \h </w:instrText>
            </w:r>
            <w:r>
              <w:rPr>
                <w:noProof/>
                <w:webHidden/>
              </w:rPr>
            </w:r>
            <w:r>
              <w:rPr>
                <w:noProof/>
                <w:webHidden/>
              </w:rPr>
              <w:fldChar w:fldCharType="separate"/>
            </w:r>
            <w:r>
              <w:rPr>
                <w:noProof/>
                <w:webHidden/>
              </w:rPr>
              <w:t>40</w:t>
            </w:r>
            <w:r>
              <w:rPr>
                <w:noProof/>
                <w:webHidden/>
              </w:rPr>
              <w:fldChar w:fldCharType="end"/>
            </w:r>
          </w:hyperlink>
        </w:p>
        <w:p w14:paraId="1CA5861E" w14:textId="77777777" w:rsidR="00C26BF1" w:rsidRDefault="00C26BF1">
          <w:pPr>
            <w:pStyle w:val="TDC1"/>
            <w:rPr>
              <w:rFonts w:asciiTheme="minorHAnsi" w:eastAsiaTheme="minorEastAsia" w:hAnsiTheme="minorHAnsi" w:cstheme="minorBidi"/>
              <w:noProof/>
              <w:szCs w:val="22"/>
              <w:lang w:val="es-ES" w:eastAsia="es-ES"/>
            </w:rPr>
          </w:pPr>
          <w:hyperlink w:anchor="_Toc443562921" w:history="1">
            <w:r w:rsidRPr="00743063">
              <w:rPr>
                <w:rStyle w:val="Hipervnculo"/>
                <w:noProof/>
              </w:rPr>
              <w:t>3.2.3.  Conductores de Baja Tensión</w:t>
            </w:r>
            <w:r>
              <w:rPr>
                <w:noProof/>
                <w:webHidden/>
              </w:rPr>
              <w:tab/>
            </w:r>
            <w:r>
              <w:rPr>
                <w:noProof/>
                <w:webHidden/>
              </w:rPr>
              <w:fldChar w:fldCharType="begin"/>
            </w:r>
            <w:r>
              <w:rPr>
                <w:noProof/>
                <w:webHidden/>
              </w:rPr>
              <w:instrText xml:space="preserve"> PAGEREF _Toc443562921 \h </w:instrText>
            </w:r>
            <w:r>
              <w:rPr>
                <w:noProof/>
                <w:webHidden/>
              </w:rPr>
            </w:r>
            <w:r>
              <w:rPr>
                <w:noProof/>
                <w:webHidden/>
              </w:rPr>
              <w:fldChar w:fldCharType="separate"/>
            </w:r>
            <w:r>
              <w:rPr>
                <w:noProof/>
                <w:webHidden/>
              </w:rPr>
              <w:t>40</w:t>
            </w:r>
            <w:r>
              <w:rPr>
                <w:noProof/>
                <w:webHidden/>
              </w:rPr>
              <w:fldChar w:fldCharType="end"/>
            </w:r>
          </w:hyperlink>
        </w:p>
        <w:p w14:paraId="1516E3FA" w14:textId="77777777" w:rsidR="00C26BF1" w:rsidRDefault="00C26BF1">
          <w:pPr>
            <w:pStyle w:val="TDC1"/>
            <w:rPr>
              <w:rFonts w:asciiTheme="minorHAnsi" w:eastAsiaTheme="minorEastAsia" w:hAnsiTheme="minorHAnsi" w:cstheme="minorBidi"/>
              <w:noProof/>
              <w:szCs w:val="22"/>
              <w:lang w:val="es-ES" w:eastAsia="es-ES"/>
            </w:rPr>
          </w:pPr>
          <w:hyperlink w:anchor="_Toc443562922" w:history="1">
            <w:r w:rsidRPr="00743063">
              <w:rPr>
                <w:rStyle w:val="Hipervnculo"/>
                <w:noProof/>
              </w:rPr>
              <w:t>3.2.4.  Tableros</w:t>
            </w:r>
            <w:r>
              <w:rPr>
                <w:noProof/>
                <w:webHidden/>
              </w:rPr>
              <w:tab/>
            </w:r>
            <w:r>
              <w:rPr>
                <w:noProof/>
                <w:webHidden/>
              </w:rPr>
              <w:fldChar w:fldCharType="begin"/>
            </w:r>
            <w:r>
              <w:rPr>
                <w:noProof/>
                <w:webHidden/>
              </w:rPr>
              <w:instrText xml:space="preserve"> PAGEREF _Toc443562922 \h </w:instrText>
            </w:r>
            <w:r>
              <w:rPr>
                <w:noProof/>
                <w:webHidden/>
              </w:rPr>
            </w:r>
            <w:r>
              <w:rPr>
                <w:noProof/>
                <w:webHidden/>
              </w:rPr>
              <w:fldChar w:fldCharType="separate"/>
            </w:r>
            <w:r>
              <w:rPr>
                <w:noProof/>
                <w:webHidden/>
              </w:rPr>
              <w:t>41</w:t>
            </w:r>
            <w:r>
              <w:rPr>
                <w:noProof/>
                <w:webHidden/>
              </w:rPr>
              <w:fldChar w:fldCharType="end"/>
            </w:r>
          </w:hyperlink>
        </w:p>
        <w:p w14:paraId="2A349BFA" w14:textId="77777777" w:rsidR="00C26BF1" w:rsidRDefault="00C26BF1">
          <w:pPr>
            <w:pStyle w:val="TDC1"/>
            <w:rPr>
              <w:rFonts w:asciiTheme="minorHAnsi" w:eastAsiaTheme="minorEastAsia" w:hAnsiTheme="minorHAnsi" w:cstheme="minorBidi"/>
              <w:noProof/>
              <w:szCs w:val="22"/>
              <w:lang w:val="es-ES" w:eastAsia="es-ES"/>
            </w:rPr>
          </w:pPr>
          <w:hyperlink w:anchor="_Toc443562923" w:history="1">
            <w:r w:rsidRPr="00743063">
              <w:rPr>
                <w:rStyle w:val="Hipervnculo"/>
                <w:noProof/>
              </w:rPr>
              <w:t>3.2.5. Paneles de Distribución</w:t>
            </w:r>
            <w:r>
              <w:rPr>
                <w:noProof/>
                <w:webHidden/>
              </w:rPr>
              <w:tab/>
            </w:r>
            <w:r>
              <w:rPr>
                <w:noProof/>
                <w:webHidden/>
              </w:rPr>
              <w:fldChar w:fldCharType="begin"/>
            </w:r>
            <w:r>
              <w:rPr>
                <w:noProof/>
                <w:webHidden/>
              </w:rPr>
              <w:instrText xml:space="preserve"> PAGEREF _Toc443562923 \h </w:instrText>
            </w:r>
            <w:r>
              <w:rPr>
                <w:noProof/>
                <w:webHidden/>
              </w:rPr>
            </w:r>
            <w:r>
              <w:rPr>
                <w:noProof/>
                <w:webHidden/>
              </w:rPr>
              <w:fldChar w:fldCharType="separate"/>
            </w:r>
            <w:r>
              <w:rPr>
                <w:noProof/>
                <w:webHidden/>
              </w:rPr>
              <w:t>41</w:t>
            </w:r>
            <w:r>
              <w:rPr>
                <w:noProof/>
                <w:webHidden/>
              </w:rPr>
              <w:fldChar w:fldCharType="end"/>
            </w:r>
          </w:hyperlink>
        </w:p>
        <w:p w14:paraId="3F509B77" w14:textId="77777777" w:rsidR="00C26BF1" w:rsidRDefault="00C26BF1">
          <w:pPr>
            <w:pStyle w:val="TDC1"/>
            <w:rPr>
              <w:rFonts w:asciiTheme="minorHAnsi" w:eastAsiaTheme="minorEastAsia" w:hAnsiTheme="minorHAnsi" w:cstheme="minorBidi"/>
              <w:noProof/>
              <w:szCs w:val="22"/>
              <w:lang w:val="es-ES" w:eastAsia="es-ES"/>
            </w:rPr>
          </w:pPr>
          <w:hyperlink w:anchor="_Toc443562924" w:history="1">
            <w:r w:rsidRPr="00743063">
              <w:rPr>
                <w:rStyle w:val="Hipervnculo"/>
                <w:noProof/>
              </w:rPr>
              <w:t>3.2.6. Disyuntores</w:t>
            </w:r>
            <w:r>
              <w:rPr>
                <w:noProof/>
                <w:webHidden/>
              </w:rPr>
              <w:tab/>
            </w:r>
            <w:r>
              <w:rPr>
                <w:noProof/>
                <w:webHidden/>
              </w:rPr>
              <w:fldChar w:fldCharType="begin"/>
            </w:r>
            <w:r>
              <w:rPr>
                <w:noProof/>
                <w:webHidden/>
              </w:rPr>
              <w:instrText xml:space="preserve"> PAGEREF _Toc443562924 \h </w:instrText>
            </w:r>
            <w:r>
              <w:rPr>
                <w:noProof/>
                <w:webHidden/>
              </w:rPr>
            </w:r>
            <w:r>
              <w:rPr>
                <w:noProof/>
                <w:webHidden/>
              </w:rPr>
              <w:fldChar w:fldCharType="separate"/>
            </w:r>
            <w:r>
              <w:rPr>
                <w:noProof/>
                <w:webHidden/>
              </w:rPr>
              <w:t>41</w:t>
            </w:r>
            <w:r>
              <w:rPr>
                <w:noProof/>
                <w:webHidden/>
              </w:rPr>
              <w:fldChar w:fldCharType="end"/>
            </w:r>
          </w:hyperlink>
        </w:p>
        <w:p w14:paraId="1268EF50" w14:textId="77777777" w:rsidR="00C26BF1" w:rsidRDefault="00C26BF1">
          <w:pPr>
            <w:pStyle w:val="TDC1"/>
            <w:rPr>
              <w:rFonts w:asciiTheme="minorHAnsi" w:eastAsiaTheme="minorEastAsia" w:hAnsiTheme="minorHAnsi" w:cstheme="minorBidi"/>
              <w:noProof/>
              <w:szCs w:val="22"/>
              <w:lang w:val="es-ES" w:eastAsia="es-ES"/>
            </w:rPr>
          </w:pPr>
          <w:hyperlink w:anchor="_Toc443562925" w:history="1">
            <w:r w:rsidRPr="00743063">
              <w:rPr>
                <w:rStyle w:val="Hipervnculo"/>
                <w:noProof/>
              </w:rPr>
              <w:t>3.2.7.  Interruptores tomacorrientes</w:t>
            </w:r>
            <w:r>
              <w:rPr>
                <w:noProof/>
                <w:webHidden/>
              </w:rPr>
              <w:tab/>
            </w:r>
            <w:r>
              <w:rPr>
                <w:noProof/>
                <w:webHidden/>
              </w:rPr>
              <w:fldChar w:fldCharType="begin"/>
            </w:r>
            <w:r>
              <w:rPr>
                <w:noProof/>
                <w:webHidden/>
              </w:rPr>
              <w:instrText xml:space="preserve"> PAGEREF _Toc443562925 \h </w:instrText>
            </w:r>
            <w:r>
              <w:rPr>
                <w:noProof/>
                <w:webHidden/>
              </w:rPr>
            </w:r>
            <w:r>
              <w:rPr>
                <w:noProof/>
                <w:webHidden/>
              </w:rPr>
              <w:fldChar w:fldCharType="separate"/>
            </w:r>
            <w:r>
              <w:rPr>
                <w:noProof/>
                <w:webHidden/>
              </w:rPr>
              <w:t>42</w:t>
            </w:r>
            <w:r>
              <w:rPr>
                <w:noProof/>
                <w:webHidden/>
              </w:rPr>
              <w:fldChar w:fldCharType="end"/>
            </w:r>
          </w:hyperlink>
        </w:p>
        <w:p w14:paraId="5EB183B0" w14:textId="77777777" w:rsidR="00C26BF1" w:rsidRDefault="00C26BF1">
          <w:pPr>
            <w:pStyle w:val="TDC1"/>
            <w:rPr>
              <w:rFonts w:asciiTheme="minorHAnsi" w:eastAsiaTheme="minorEastAsia" w:hAnsiTheme="minorHAnsi" w:cstheme="minorBidi"/>
              <w:noProof/>
              <w:szCs w:val="22"/>
              <w:lang w:val="es-ES" w:eastAsia="es-ES"/>
            </w:rPr>
          </w:pPr>
          <w:hyperlink w:anchor="_Toc443562926" w:history="1">
            <w:r w:rsidRPr="00743063">
              <w:rPr>
                <w:rStyle w:val="Hipervnculo"/>
                <w:noProof/>
              </w:rPr>
              <w:t>3.3 DISPOSICIONES GENERALES</w:t>
            </w:r>
            <w:r>
              <w:rPr>
                <w:noProof/>
                <w:webHidden/>
              </w:rPr>
              <w:tab/>
            </w:r>
            <w:r>
              <w:rPr>
                <w:noProof/>
                <w:webHidden/>
              </w:rPr>
              <w:fldChar w:fldCharType="begin"/>
            </w:r>
            <w:r>
              <w:rPr>
                <w:noProof/>
                <w:webHidden/>
              </w:rPr>
              <w:instrText xml:space="preserve"> PAGEREF _Toc443562926 \h </w:instrText>
            </w:r>
            <w:r>
              <w:rPr>
                <w:noProof/>
                <w:webHidden/>
              </w:rPr>
            </w:r>
            <w:r>
              <w:rPr>
                <w:noProof/>
                <w:webHidden/>
              </w:rPr>
              <w:fldChar w:fldCharType="separate"/>
            </w:r>
            <w:r>
              <w:rPr>
                <w:noProof/>
                <w:webHidden/>
              </w:rPr>
              <w:t>43</w:t>
            </w:r>
            <w:r>
              <w:rPr>
                <w:noProof/>
                <w:webHidden/>
              </w:rPr>
              <w:fldChar w:fldCharType="end"/>
            </w:r>
          </w:hyperlink>
        </w:p>
        <w:p w14:paraId="1E229C5F" w14:textId="73CBF22E" w:rsidR="00C860B0" w:rsidRDefault="00C860B0">
          <w:r w:rsidRPr="00C860B0">
            <w:rPr>
              <w:rFonts w:cs="Arial"/>
              <w:b/>
              <w:bCs/>
            </w:rPr>
            <w:fldChar w:fldCharType="end"/>
          </w:r>
        </w:p>
      </w:sdtContent>
    </w:sdt>
    <w:p w14:paraId="30D45D51" w14:textId="77777777" w:rsidR="00C860B0" w:rsidRDefault="00C860B0" w:rsidP="00C860B0">
      <w:pPr>
        <w:rPr>
          <w:lang w:eastAsia="en-US"/>
        </w:rPr>
      </w:pPr>
    </w:p>
    <w:p w14:paraId="5E0CC7FD" w14:textId="77777777" w:rsidR="00C860B0" w:rsidRDefault="00C860B0" w:rsidP="00C860B0">
      <w:pPr>
        <w:rPr>
          <w:lang w:eastAsia="en-US"/>
        </w:rPr>
      </w:pPr>
    </w:p>
    <w:p w14:paraId="2B610D67" w14:textId="77777777" w:rsidR="00C860B0" w:rsidRDefault="00C860B0" w:rsidP="00C860B0">
      <w:pPr>
        <w:rPr>
          <w:lang w:eastAsia="en-US"/>
        </w:rPr>
      </w:pPr>
    </w:p>
    <w:p w14:paraId="454BEFC0" w14:textId="77777777" w:rsidR="00C860B0" w:rsidRDefault="00C860B0" w:rsidP="00C860B0">
      <w:pPr>
        <w:rPr>
          <w:lang w:eastAsia="en-US"/>
        </w:rPr>
      </w:pPr>
    </w:p>
    <w:p w14:paraId="0D396F98" w14:textId="77777777" w:rsidR="00C860B0" w:rsidRDefault="00C860B0" w:rsidP="00C860B0">
      <w:pPr>
        <w:rPr>
          <w:lang w:eastAsia="en-US"/>
        </w:rPr>
      </w:pPr>
    </w:p>
    <w:p w14:paraId="6F7AE1B3" w14:textId="77777777" w:rsidR="00C860B0" w:rsidRDefault="00C860B0" w:rsidP="00C860B0">
      <w:pPr>
        <w:rPr>
          <w:lang w:eastAsia="en-US"/>
        </w:rPr>
      </w:pPr>
    </w:p>
    <w:p w14:paraId="583174CE" w14:textId="77777777" w:rsidR="00C860B0" w:rsidRDefault="00C860B0" w:rsidP="00C860B0">
      <w:pPr>
        <w:rPr>
          <w:lang w:eastAsia="en-US"/>
        </w:rPr>
      </w:pPr>
    </w:p>
    <w:p w14:paraId="7C5AE883" w14:textId="77777777" w:rsidR="00C860B0" w:rsidRDefault="00C860B0" w:rsidP="00C860B0">
      <w:pPr>
        <w:rPr>
          <w:lang w:eastAsia="en-US"/>
        </w:rPr>
      </w:pPr>
    </w:p>
    <w:p w14:paraId="4696D616" w14:textId="77777777" w:rsidR="00C860B0" w:rsidRDefault="00C860B0" w:rsidP="00C860B0">
      <w:pPr>
        <w:rPr>
          <w:lang w:eastAsia="en-US"/>
        </w:rPr>
      </w:pPr>
    </w:p>
    <w:p w14:paraId="239FE46F" w14:textId="77777777" w:rsidR="00C860B0" w:rsidRDefault="00C860B0" w:rsidP="00C860B0">
      <w:pPr>
        <w:rPr>
          <w:lang w:eastAsia="en-US"/>
        </w:rPr>
      </w:pPr>
    </w:p>
    <w:p w14:paraId="480B3304" w14:textId="77777777" w:rsidR="00C860B0" w:rsidRDefault="00C860B0" w:rsidP="00C860B0">
      <w:pPr>
        <w:rPr>
          <w:lang w:eastAsia="en-US"/>
        </w:rPr>
      </w:pPr>
    </w:p>
    <w:p w14:paraId="70B0FF3C" w14:textId="77777777" w:rsidR="00C860B0" w:rsidRDefault="00C860B0" w:rsidP="00C860B0">
      <w:pPr>
        <w:rPr>
          <w:lang w:eastAsia="en-US"/>
        </w:rPr>
      </w:pPr>
    </w:p>
    <w:p w14:paraId="513C9862" w14:textId="77777777" w:rsidR="00C860B0" w:rsidRDefault="00C860B0" w:rsidP="00C860B0">
      <w:pPr>
        <w:rPr>
          <w:lang w:eastAsia="en-US"/>
        </w:rPr>
      </w:pPr>
    </w:p>
    <w:p w14:paraId="1CAEBD8C" w14:textId="77777777" w:rsidR="00C860B0" w:rsidRDefault="00C860B0" w:rsidP="00C860B0">
      <w:pPr>
        <w:rPr>
          <w:lang w:eastAsia="en-US"/>
        </w:rPr>
      </w:pPr>
    </w:p>
    <w:p w14:paraId="76AA6472" w14:textId="77777777" w:rsidR="00C860B0" w:rsidRDefault="00C860B0" w:rsidP="00C860B0">
      <w:pPr>
        <w:rPr>
          <w:lang w:eastAsia="en-US"/>
        </w:rPr>
      </w:pPr>
    </w:p>
    <w:p w14:paraId="01DC5949" w14:textId="77777777" w:rsidR="00C860B0" w:rsidRDefault="00C860B0" w:rsidP="00C860B0">
      <w:pPr>
        <w:rPr>
          <w:lang w:eastAsia="en-US"/>
        </w:rPr>
      </w:pPr>
    </w:p>
    <w:p w14:paraId="7D5A0056" w14:textId="77777777" w:rsidR="00C860B0" w:rsidRDefault="00C860B0" w:rsidP="00C860B0">
      <w:pPr>
        <w:rPr>
          <w:lang w:eastAsia="en-US"/>
        </w:rPr>
      </w:pPr>
    </w:p>
    <w:p w14:paraId="00CBD3A4" w14:textId="77777777" w:rsidR="00C860B0" w:rsidRDefault="00C860B0" w:rsidP="00C860B0">
      <w:pPr>
        <w:rPr>
          <w:lang w:eastAsia="en-US"/>
        </w:rPr>
      </w:pPr>
    </w:p>
    <w:p w14:paraId="2682F074" w14:textId="77777777" w:rsidR="00C860B0" w:rsidRDefault="00C860B0" w:rsidP="00C860B0">
      <w:pPr>
        <w:rPr>
          <w:lang w:eastAsia="en-US"/>
        </w:rPr>
      </w:pPr>
    </w:p>
    <w:p w14:paraId="746A856B" w14:textId="77777777" w:rsidR="00871B63" w:rsidRDefault="00871B63" w:rsidP="00C860B0">
      <w:pPr>
        <w:rPr>
          <w:lang w:eastAsia="en-US"/>
        </w:rPr>
      </w:pPr>
    </w:p>
    <w:p w14:paraId="358D48B1" w14:textId="77777777" w:rsidR="00871B63" w:rsidRDefault="00871B63" w:rsidP="00C860B0">
      <w:pPr>
        <w:rPr>
          <w:lang w:eastAsia="en-US"/>
        </w:rPr>
      </w:pPr>
    </w:p>
    <w:p w14:paraId="082A7AA8" w14:textId="77777777" w:rsidR="00871B63" w:rsidRDefault="00871B63" w:rsidP="00C860B0">
      <w:pPr>
        <w:rPr>
          <w:lang w:eastAsia="en-US"/>
        </w:rPr>
      </w:pPr>
    </w:p>
    <w:p w14:paraId="60B03607" w14:textId="77777777" w:rsidR="00871B63" w:rsidRDefault="00871B63" w:rsidP="00C860B0">
      <w:pPr>
        <w:rPr>
          <w:lang w:eastAsia="en-US"/>
        </w:rPr>
      </w:pPr>
    </w:p>
    <w:p w14:paraId="631590D1" w14:textId="77777777" w:rsidR="00871B63" w:rsidRDefault="00871B63" w:rsidP="00C860B0">
      <w:pPr>
        <w:rPr>
          <w:lang w:eastAsia="en-US"/>
        </w:rPr>
      </w:pPr>
    </w:p>
    <w:p w14:paraId="4D619FCE" w14:textId="77777777" w:rsidR="00871B63" w:rsidRDefault="00871B63" w:rsidP="00C860B0">
      <w:pPr>
        <w:rPr>
          <w:lang w:eastAsia="en-US"/>
        </w:rPr>
      </w:pPr>
    </w:p>
    <w:p w14:paraId="353C81AC" w14:textId="77777777" w:rsidR="00871B63" w:rsidRDefault="00871B63" w:rsidP="00C860B0">
      <w:pPr>
        <w:rPr>
          <w:lang w:eastAsia="en-US"/>
        </w:rPr>
      </w:pPr>
    </w:p>
    <w:p w14:paraId="6D47632C" w14:textId="77777777" w:rsidR="00871B63" w:rsidRDefault="00871B63" w:rsidP="00C860B0">
      <w:pPr>
        <w:rPr>
          <w:lang w:eastAsia="en-US"/>
        </w:rPr>
      </w:pPr>
    </w:p>
    <w:p w14:paraId="66B477F5" w14:textId="77777777" w:rsidR="00871B63" w:rsidRDefault="00871B63" w:rsidP="00C860B0">
      <w:pPr>
        <w:rPr>
          <w:lang w:eastAsia="en-US"/>
        </w:rPr>
      </w:pPr>
    </w:p>
    <w:p w14:paraId="346ADE47" w14:textId="77777777" w:rsidR="00871B63" w:rsidRDefault="00871B63" w:rsidP="00C860B0">
      <w:pPr>
        <w:rPr>
          <w:lang w:eastAsia="en-US"/>
        </w:rPr>
      </w:pPr>
    </w:p>
    <w:p w14:paraId="02DE0F55" w14:textId="77777777" w:rsidR="00871B63" w:rsidRDefault="00871B63" w:rsidP="00C860B0">
      <w:pPr>
        <w:rPr>
          <w:lang w:eastAsia="en-US"/>
        </w:rPr>
      </w:pPr>
    </w:p>
    <w:p w14:paraId="1BFED293" w14:textId="77777777" w:rsidR="00871B63" w:rsidRDefault="00871B63" w:rsidP="00C860B0">
      <w:pPr>
        <w:rPr>
          <w:lang w:eastAsia="en-US"/>
        </w:rPr>
      </w:pPr>
    </w:p>
    <w:p w14:paraId="19E108B4" w14:textId="77777777" w:rsidR="00871B63" w:rsidRDefault="00871B63" w:rsidP="00C860B0">
      <w:pPr>
        <w:rPr>
          <w:lang w:eastAsia="en-US"/>
        </w:rPr>
      </w:pPr>
    </w:p>
    <w:p w14:paraId="6917ADD1" w14:textId="77777777" w:rsidR="00871B63" w:rsidRDefault="00871B63" w:rsidP="00C860B0">
      <w:pPr>
        <w:rPr>
          <w:lang w:eastAsia="en-US"/>
        </w:rPr>
      </w:pPr>
    </w:p>
    <w:p w14:paraId="4C740F41" w14:textId="77777777" w:rsidR="00871B63" w:rsidRDefault="00871B63" w:rsidP="00C860B0">
      <w:pPr>
        <w:rPr>
          <w:lang w:eastAsia="en-US"/>
        </w:rPr>
      </w:pPr>
    </w:p>
    <w:p w14:paraId="1B7A12C6" w14:textId="77777777" w:rsidR="00871B63" w:rsidRDefault="00871B63" w:rsidP="00C860B0">
      <w:pPr>
        <w:rPr>
          <w:lang w:eastAsia="en-US"/>
        </w:rPr>
      </w:pPr>
    </w:p>
    <w:p w14:paraId="352EE775" w14:textId="77777777" w:rsidR="00871B63" w:rsidRDefault="00871B63" w:rsidP="00C860B0">
      <w:pPr>
        <w:rPr>
          <w:lang w:eastAsia="en-US"/>
        </w:rPr>
      </w:pPr>
    </w:p>
    <w:p w14:paraId="084F5CA0" w14:textId="77777777" w:rsidR="00C860B0" w:rsidRDefault="00C860B0" w:rsidP="00C860B0">
      <w:pPr>
        <w:rPr>
          <w:lang w:eastAsia="en-US"/>
        </w:rPr>
      </w:pPr>
    </w:p>
    <w:p w14:paraId="67A113DE" w14:textId="77777777" w:rsidR="00C860B0" w:rsidRDefault="00C860B0" w:rsidP="00C860B0">
      <w:pPr>
        <w:rPr>
          <w:lang w:eastAsia="en-US"/>
        </w:rPr>
      </w:pPr>
    </w:p>
    <w:p w14:paraId="29841483" w14:textId="77777777" w:rsidR="00C860B0" w:rsidRDefault="00C860B0" w:rsidP="00C860B0">
      <w:pPr>
        <w:rPr>
          <w:lang w:eastAsia="en-US"/>
        </w:rPr>
      </w:pPr>
    </w:p>
    <w:p w14:paraId="7AC523A2" w14:textId="77777777" w:rsidR="00C860B0" w:rsidRDefault="00C860B0" w:rsidP="00C860B0">
      <w:pPr>
        <w:rPr>
          <w:lang w:eastAsia="en-US"/>
        </w:rPr>
      </w:pPr>
    </w:p>
    <w:p w14:paraId="44D1E560" w14:textId="77777777" w:rsidR="0037544D" w:rsidRDefault="0037544D" w:rsidP="00C860B0">
      <w:pPr>
        <w:rPr>
          <w:lang w:eastAsia="en-US"/>
        </w:rPr>
      </w:pPr>
    </w:p>
    <w:p w14:paraId="3EB4C3C2" w14:textId="77777777" w:rsidR="00C860B0" w:rsidRDefault="00C860B0" w:rsidP="00C860B0">
      <w:pPr>
        <w:rPr>
          <w:lang w:eastAsia="en-US"/>
        </w:rPr>
      </w:pPr>
    </w:p>
    <w:p w14:paraId="3FFC3DC1" w14:textId="37A4EB6D" w:rsidR="00C860B0" w:rsidRDefault="00C860B0" w:rsidP="00C860B0">
      <w:pPr>
        <w:autoSpaceDE w:val="0"/>
        <w:autoSpaceDN w:val="0"/>
        <w:adjustRightInd w:val="0"/>
        <w:spacing w:line="276" w:lineRule="auto"/>
        <w:jc w:val="center"/>
        <w:rPr>
          <w:rFonts w:cs="Arial"/>
          <w:b/>
          <w:szCs w:val="22"/>
        </w:rPr>
      </w:pPr>
      <w:r w:rsidRPr="00292D01">
        <w:rPr>
          <w:rFonts w:cs="Arial"/>
          <w:b/>
          <w:szCs w:val="22"/>
        </w:rPr>
        <w:t>PROYECTO DE LOS ESTUDIOS COMPLETOS DEFINITIVOS QUE PERMITAN LA CONSTRUCCIÓN DE LAS OBRAS NUEVAS PARA EL CENAIM</w:t>
      </w:r>
    </w:p>
    <w:p w14:paraId="4CE88359" w14:textId="77777777" w:rsidR="00C860B0" w:rsidRDefault="00C860B0" w:rsidP="00C860B0">
      <w:pPr>
        <w:autoSpaceDE w:val="0"/>
        <w:autoSpaceDN w:val="0"/>
        <w:adjustRightInd w:val="0"/>
        <w:spacing w:line="276" w:lineRule="auto"/>
        <w:jc w:val="center"/>
        <w:rPr>
          <w:rFonts w:cs="Arial"/>
          <w:b/>
          <w:szCs w:val="22"/>
        </w:rPr>
      </w:pPr>
    </w:p>
    <w:p w14:paraId="77F50219" w14:textId="77777777" w:rsidR="00C860B0" w:rsidRDefault="00C860B0" w:rsidP="00C860B0">
      <w:pPr>
        <w:autoSpaceDE w:val="0"/>
        <w:autoSpaceDN w:val="0"/>
        <w:adjustRightInd w:val="0"/>
        <w:spacing w:line="276" w:lineRule="auto"/>
        <w:jc w:val="center"/>
        <w:rPr>
          <w:rFonts w:cs="Arial"/>
          <w:b/>
          <w:szCs w:val="22"/>
        </w:rPr>
      </w:pPr>
    </w:p>
    <w:p w14:paraId="0F03C381" w14:textId="77777777" w:rsidR="00C860B0" w:rsidRPr="00C860B0" w:rsidRDefault="00C860B0" w:rsidP="00C860B0">
      <w:pPr>
        <w:autoSpaceDE w:val="0"/>
        <w:autoSpaceDN w:val="0"/>
        <w:adjustRightInd w:val="0"/>
        <w:spacing w:line="276" w:lineRule="auto"/>
        <w:jc w:val="center"/>
        <w:rPr>
          <w:rFonts w:cs="Arial"/>
          <w:b/>
          <w:szCs w:val="22"/>
        </w:rPr>
      </w:pPr>
    </w:p>
    <w:p w14:paraId="25DD358E" w14:textId="46E2520A" w:rsidR="00C860B0" w:rsidRPr="00C860B0" w:rsidRDefault="00C860B0" w:rsidP="007D4744">
      <w:pPr>
        <w:pStyle w:val="Puesto"/>
        <w:numPr>
          <w:ilvl w:val="0"/>
          <w:numId w:val="43"/>
        </w:numPr>
      </w:pPr>
      <w:bookmarkStart w:id="1" w:name="_Toc443562856"/>
      <w:r w:rsidRPr="007D4744">
        <w:t>MEMORIA ELÉCTRICA</w:t>
      </w:r>
      <w:bookmarkEnd w:id="1"/>
    </w:p>
    <w:p w14:paraId="5BBE5E88" w14:textId="737232FB" w:rsidR="00C860B0" w:rsidRPr="00C860B0" w:rsidRDefault="007D4744" w:rsidP="007D4744">
      <w:pPr>
        <w:pStyle w:val="Puesto"/>
      </w:pPr>
      <w:bookmarkStart w:id="2" w:name="_Toc443562857"/>
      <w:r>
        <w:t xml:space="preserve">1.1 </w:t>
      </w:r>
      <w:r w:rsidR="0037544D">
        <w:rPr>
          <w:rFonts w:hint="eastAsia"/>
        </w:rPr>
        <w:t>G</w:t>
      </w:r>
      <w:r w:rsidR="0037544D" w:rsidRPr="00C860B0">
        <w:rPr>
          <w:rFonts w:hint="eastAsia"/>
        </w:rPr>
        <w:t>ENERALIDADES</w:t>
      </w:r>
      <w:bookmarkEnd w:id="2"/>
    </w:p>
    <w:p w14:paraId="313D5FD3" w14:textId="77777777" w:rsidR="00C860B0" w:rsidRPr="00C860B0" w:rsidRDefault="00C860B0" w:rsidP="00C860B0">
      <w:pPr>
        <w:pStyle w:val="Sinespaciado"/>
        <w:spacing w:line="276" w:lineRule="auto"/>
        <w:jc w:val="both"/>
        <w:rPr>
          <w:rFonts w:ascii="Arial" w:hAnsi="Arial" w:cs="Arial"/>
          <w:sz w:val="22"/>
          <w:szCs w:val="22"/>
        </w:rPr>
      </w:pPr>
    </w:p>
    <w:p w14:paraId="69988E6A" w14:textId="2FE873FA" w:rsid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proyecto eléctrico se lo ha realizado siguiendo las indicaciones contempladas en las normas del Instituto Ecuatoriano de Normalización  y reglamentos de la empresa Eléctrica del Ecuador.</w:t>
      </w:r>
    </w:p>
    <w:p w14:paraId="77FC2B00" w14:textId="77777777" w:rsidR="00C860B0" w:rsidRPr="00C860B0" w:rsidRDefault="00C860B0" w:rsidP="00C860B0">
      <w:pPr>
        <w:pStyle w:val="Sinespaciado"/>
        <w:spacing w:line="276" w:lineRule="auto"/>
        <w:jc w:val="both"/>
        <w:rPr>
          <w:rFonts w:ascii="Arial" w:hAnsi="Arial" w:cs="Arial"/>
          <w:sz w:val="22"/>
          <w:szCs w:val="22"/>
        </w:rPr>
      </w:pPr>
    </w:p>
    <w:p w14:paraId="3701101F" w14:textId="03B5FECA" w:rsid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Para la codificación de la infraestructura existente y propuesta se ha empleado los códigos definidos en la Homologación del MEER.</w:t>
      </w:r>
    </w:p>
    <w:p w14:paraId="200A91DE" w14:textId="77777777" w:rsidR="00C860B0" w:rsidRPr="00C860B0" w:rsidRDefault="00C860B0" w:rsidP="00C860B0">
      <w:pPr>
        <w:pStyle w:val="Sinespaciado"/>
        <w:spacing w:line="276" w:lineRule="auto"/>
        <w:jc w:val="both"/>
        <w:rPr>
          <w:rFonts w:ascii="Arial" w:hAnsi="Arial" w:cs="Arial"/>
          <w:sz w:val="22"/>
          <w:szCs w:val="22"/>
        </w:rPr>
      </w:pPr>
    </w:p>
    <w:p w14:paraId="3ED4491B" w14:textId="77777777" w:rsidR="00C860B0" w:rsidRPr="00C860B0" w:rsidRDefault="00C860B0" w:rsidP="00C860B0">
      <w:pPr>
        <w:spacing w:line="276" w:lineRule="auto"/>
        <w:jc w:val="both"/>
        <w:rPr>
          <w:rFonts w:cs="Arial"/>
          <w:szCs w:val="22"/>
        </w:rPr>
      </w:pPr>
      <w:r w:rsidRPr="00C860B0">
        <w:rPr>
          <w:rFonts w:cs="Arial"/>
          <w:szCs w:val="22"/>
        </w:rPr>
        <w:t>El proyecto contempla la construcción CENTRO NACIONAL DE ACUICULTURA E INVESTIGACIONES MARINAS en Manglaralto, Cantón Santa Elena, Provincia de Santa Elena.</w:t>
      </w:r>
    </w:p>
    <w:p w14:paraId="71057476" w14:textId="77777777" w:rsidR="00C860B0" w:rsidRPr="00C860B0" w:rsidRDefault="00C860B0" w:rsidP="00C860B0">
      <w:pPr>
        <w:pStyle w:val="Sinespaciado"/>
        <w:spacing w:line="276" w:lineRule="auto"/>
        <w:jc w:val="both"/>
        <w:rPr>
          <w:rFonts w:ascii="Arial" w:hAnsi="Arial" w:cs="Arial"/>
          <w:sz w:val="22"/>
          <w:szCs w:val="22"/>
        </w:rPr>
      </w:pPr>
    </w:p>
    <w:p w14:paraId="7951C308" w14:textId="7F1AAFDB" w:rsidR="00C860B0" w:rsidRDefault="007D4744" w:rsidP="007D4744">
      <w:pPr>
        <w:pStyle w:val="Puesto"/>
      </w:pPr>
      <w:bookmarkStart w:id="3" w:name="_Toc443562858"/>
      <w:r>
        <w:t xml:space="preserve">1.2 </w:t>
      </w:r>
      <w:r w:rsidR="0037544D">
        <w:rPr>
          <w:rFonts w:hint="eastAsia"/>
        </w:rPr>
        <w:t>E</w:t>
      </w:r>
      <w:r w:rsidR="0037544D" w:rsidRPr="00C860B0">
        <w:rPr>
          <w:rFonts w:hint="eastAsia"/>
        </w:rPr>
        <w:t>STADO ACTUAL DE LAS INSTALACIONES</w:t>
      </w:r>
      <w:bookmarkEnd w:id="3"/>
    </w:p>
    <w:p w14:paraId="1E6FDAFF" w14:textId="77777777" w:rsidR="00C860B0" w:rsidRPr="00C860B0" w:rsidRDefault="00C860B0" w:rsidP="00C860B0">
      <w:pPr>
        <w:pStyle w:val="Sinespaciado"/>
        <w:spacing w:line="276" w:lineRule="auto"/>
        <w:jc w:val="both"/>
        <w:rPr>
          <w:rFonts w:ascii="Arial" w:hAnsi="Arial" w:cs="Arial"/>
          <w:sz w:val="22"/>
          <w:szCs w:val="22"/>
        </w:rPr>
      </w:pPr>
    </w:p>
    <w:p w14:paraId="50B406F6" w14:textId="77777777" w:rsidR="00C860B0" w:rsidRDefault="00C860B0" w:rsidP="00C860B0">
      <w:pPr>
        <w:spacing w:line="276" w:lineRule="auto"/>
        <w:jc w:val="both"/>
        <w:rPr>
          <w:rFonts w:cs="Arial"/>
          <w:noProof/>
          <w:szCs w:val="22"/>
          <w:lang w:val="es-MX"/>
        </w:rPr>
      </w:pPr>
      <w:r w:rsidRPr="00C860B0">
        <w:rPr>
          <w:rFonts w:cs="Arial"/>
          <w:szCs w:val="22"/>
          <w:lang w:val="es-MX"/>
        </w:rPr>
        <w:t xml:space="preserve">Los días Sábado 14 y Domingo 15 de Junio de 2015, personal técnico bajo la dirección técnica del Ing. Víctor Ramírez Yépez, Ingeniero en Electricidad especializado en Sistemas de Potencia, procedió a realizar el </w:t>
      </w:r>
      <w:r w:rsidRPr="00C860B0">
        <w:rPr>
          <w:rFonts w:cs="Arial"/>
          <w:noProof/>
          <w:szCs w:val="22"/>
          <w:lang w:val="es-MX"/>
        </w:rPr>
        <w:t>levantamiento del sistema eléctrico actual instalado en CENAIM.</w:t>
      </w:r>
    </w:p>
    <w:p w14:paraId="508AB6A8" w14:textId="77777777" w:rsidR="00C860B0" w:rsidRPr="00C860B0" w:rsidRDefault="00C860B0" w:rsidP="00C860B0">
      <w:pPr>
        <w:spacing w:line="276" w:lineRule="auto"/>
        <w:jc w:val="both"/>
        <w:rPr>
          <w:rFonts w:cs="Arial"/>
          <w:noProof/>
          <w:szCs w:val="22"/>
          <w:lang w:val="es-MX"/>
        </w:rPr>
      </w:pPr>
    </w:p>
    <w:p w14:paraId="257BEB5A" w14:textId="77777777" w:rsidR="00C860B0" w:rsidRDefault="00C860B0" w:rsidP="00C860B0">
      <w:pPr>
        <w:spacing w:line="276" w:lineRule="auto"/>
        <w:jc w:val="both"/>
        <w:rPr>
          <w:rFonts w:cs="Arial"/>
          <w:noProof/>
          <w:szCs w:val="22"/>
          <w:lang w:val="es-MX"/>
        </w:rPr>
      </w:pPr>
      <w:r w:rsidRPr="00C860B0">
        <w:rPr>
          <w:rFonts w:cs="Arial"/>
          <w:noProof/>
          <w:szCs w:val="22"/>
          <w:lang w:val="es-MX"/>
        </w:rPr>
        <w:t>En atención a los Terminos de referencia, en los que se indica que los laboratorios viejos serán demolidos, creando así espacios físico para la construcción de los nuevos laboratorios, no se realizó el relevamiento de las instalaciones eléctricas existentes en los mismos, pero si se realizó el relevamiento de la casa de máquinas.</w:t>
      </w:r>
    </w:p>
    <w:p w14:paraId="748E3008" w14:textId="77777777" w:rsidR="00C860B0" w:rsidRPr="00C860B0" w:rsidRDefault="00C860B0" w:rsidP="00C860B0">
      <w:pPr>
        <w:spacing w:line="276" w:lineRule="auto"/>
        <w:jc w:val="both"/>
        <w:rPr>
          <w:rFonts w:cs="Arial"/>
          <w:noProof/>
          <w:szCs w:val="22"/>
          <w:lang w:val="es-MX"/>
        </w:rPr>
      </w:pPr>
    </w:p>
    <w:p w14:paraId="1E00A953" w14:textId="77777777" w:rsidR="00C860B0" w:rsidRDefault="00C860B0" w:rsidP="00C860B0">
      <w:pPr>
        <w:spacing w:line="276" w:lineRule="auto"/>
        <w:jc w:val="both"/>
        <w:rPr>
          <w:rFonts w:cs="Arial"/>
          <w:noProof/>
          <w:szCs w:val="22"/>
          <w:lang w:val="es-MX"/>
        </w:rPr>
      </w:pPr>
      <w:r w:rsidRPr="00C860B0">
        <w:rPr>
          <w:rFonts w:cs="Arial"/>
          <w:noProof/>
          <w:szCs w:val="22"/>
          <w:lang w:val="es-MX"/>
        </w:rPr>
        <w:t>En vista de que el área de las Gamas (viviendas), se energiza actualmente desde un alimentador secundario provieniente de la cámara de transformación a desinstalar, se consideró su relevamiento.</w:t>
      </w:r>
    </w:p>
    <w:p w14:paraId="0DD59D6B" w14:textId="77777777" w:rsidR="00C860B0" w:rsidRPr="00C860B0" w:rsidRDefault="00C860B0" w:rsidP="00C860B0">
      <w:pPr>
        <w:spacing w:line="276" w:lineRule="auto"/>
        <w:jc w:val="both"/>
        <w:rPr>
          <w:rFonts w:cs="Arial"/>
          <w:noProof/>
          <w:szCs w:val="22"/>
          <w:lang w:val="es-MX"/>
        </w:rPr>
      </w:pPr>
    </w:p>
    <w:p w14:paraId="1A6C8F86" w14:textId="77777777" w:rsidR="00C860B0" w:rsidRPr="00C860B0" w:rsidRDefault="00C860B0" w:rsidP="00C860B0">
      <w:pPr>
        <w:spacing w:line="276" w:lineRule="auto"/>
        <w:jc w:val="both"/>
        <w:rPr>
          <w:rFonts w:cs="Arial"/>
          <w:noProof/>
          <w:szCs w:val="22"/>
          <w:lang w:val="es-MX"/>
        </w:rPr>
      </w:pPr>
      <w:r w:rsidRPr="00C860B0">
        <w:rPr>
          <w:rFonts w:cs="Arial"/>
          <w:noProof/>
          <w:szCs w:val="22"/>
          <w:lang w:val="es-MX"/>
        </w:rPr>
        <w:t>Cumpliendo con el objetivo de este informe a continuación se detalla el sistema eléctrico existente, y las novedades encontradas en el mismo.</w:t>
      </w:r>
    </w:p>
    <w:p w14:paraId="51CACE43" w14:textId="77777777" w:rsidR="00C860B0" w:rsidRDefault="00C860B0" w:rsidP="00C860B0">
      <w:pPr>
        <w:spacing w:line="276" w:lineRule="auto"/>
        <w:jc w:val="both"/>
        <w:rPr>
          <w:rFonts w:cs="Arial"/>
          <w:b/>
          <w:szCs w:val="22"/>
          <w:lang w:val="es-MX"/>
        </w:rPr>
      </w:pPr>
    </w:p>
    <w:p w14:paraId="0D5E69DA" w14:textId="77777777" w:rsidR="00C860B0" w:rsidRPr="00C860B0" w:rsidRDefault="00C860B0" w:rsidP="00C860B0">
      <w:pPr>
        <w:spacing w:line="276" w:lineRule="auto"/>
        <w:jc w:val="both"/>
        <w:rPr>
          <w:rFonts w:cs="Arial"/>
          <w:b/>
          <w:szCs w:val="22"/>
          <w:lang w:val="es-MX"/>
        </w:rPr>
      </w:pPr>
    </w:p>
    <w:p w14:paraId="6C57BE39" w14:textId="0EB0B4A2" w:rsidR="00C860B0" w:rsidRDefault="007D4744" w:rsidP="007D4744">
      <w:pPr>
        <w:pStyle w:val="Puesto"/>
      </w:pPr>
      <w:bookmarkStart w:id="4" w:name="_Toc443562859"/>
      <w:r>
        <w:lastRenderedPageBreak/>
        <w:t xml:space="preserve">1.3 </w:t>
      </w:r>
      <w:r w:rsidR="0037544D">
        <w:rPr>
          <w:rFonts w:hint="eastAsia"/>
        </w:rPr>
        <w:t>S</w:t>
      </w:r>
      <w:r w:rsidR="0037544D" w:rsidRPr="00C860B0">
        <w:rPr>
          <w:rFonts w:hint="eastAsia"/>
        </w:rPr>
        <w:t>ISTEMA AÉREO EN MEDIA TENSIÓN</w:t>
      </w:r>
      <w:bookmarkEnd w:id="4"/>
    </w:p>
    <w:p w14:paraId="5704C4BF" w14:textId="77777777" w:rsidR="00C860B0" w:rsidRPr="00C860B0" w:rsidRDefault="00C860B0" w:rsidP="00C860B0">
      <w:pPr>
        <w:spacing w:line="276" w:lineRule="auto"/>
        <w:jc w:val="both"/>
        <w:rPr>
          <w:rFonts w:cs="Arial"/>
          <w:b/>
          <w:szCs w:val="22"/>
          <w:lang w:val="es-MX"/>
        </w:rPr>
      </w:pPr>
    </w:p>
    <w:p w14:paraId="7D298165" w14:textId="77777777" w:rsidR="00C860B0" w:rsidRDefault="00C860B0" w:rsidP="00C860B0">
      <w:pPr>
        <w:spacing w:line="276" w:lineRule="auto"/>
        <w:jc w:val="both"/>
        <w:rPr>
          <w:rFonts w:cs="Arial"/>
          <w:noProof/>
          <w:szCs w:val="22"/>
          <w:lang w:val="es-MX"/>
        </w:rPr>
      </w:pPr>
      <w:r w:rsidRPr="00C860B0">
        <w:rPr>
          <w:rFonts w:cs="Arial"/>
          <w:noProof/>
          <w:szCs w:val="22"/>
          <w:lang w:val="es-MX"/>
        </w:rPr>
        <w:t xml:space="preserve">Partiendo desde la línea trifásica aérea que pasa en la Ruta del Spondylus se deriva un ramal trifásico aéreo compuesto por tres conductores #2 AWG ACSR para las fases y un conductor #2 AAC para el neutro, este ramal recorre dentro de las instalaciones de CENAIM. </w:t>
      </w:r>
    </w:p>
    <w:p w14:paraId="64E0940B" w14:textId="77777777" w:rsidR="0037544D" w:rsidRPr="00C860B0" w:rsidRDefault="0037544D" w:rsidP="00C860B0">
      <w:pPr>
        <w:spacing w:line="276" w:lineRule="auto"/>
        <w:jc w:val="both"/>
        <w:rPr>
          <w:rFonts w:cs="Arial"/>
          <w:noProof/>
          <w:szCs w:val="22"/>
          <w:lang w:val="es-MX"/>
        </w:rPr>
      </w:pPr>
    </w:p>
    <w:p w14:paraId="3C560716" w14:textId="77777777" w:rsidR="00C860B0" w:rsidRPr="00C860B0" w:rsidRDefault="00C860B0" w:rsidP="00C860B0">
      <w:pPr>
        <w:spacing w:line="276" w:lineRule="auto"/>
        <w:jc w:val="both"/>
        <w:rPr>
          <w:rFonts w:cs="Arial"/>
          <w:noProof/>
          <w:szCs w:val="22"/>
          <w:lang w:val="es-MX"/>
        </w:rPr>
      </w:pPr>
      <w:r w:rsidRPr="00C860B0">
        <w:rPr>
          <w:rFonts w:cs="Arial"/>
          <w:noProof/>
          <w:szCs w:val="22"/>
          <w:lang w:val="es-MX"/>
        </w:rPr>
        <w:t>Los postes que conforman este ramal aéreo son de hormigón de 11 metros de altura. Ver Figura 1.</w:t>
      </w:r>
    </w:p>
    <w:p w14:paraId="4B5AB986" w14:textId="77777777" w:rsidR="00C860B0" w:rsidRPr="00C860B0" w:rsidRDefault="00C860B0" w:rsidP="00C860B0">
      <w:pPr>
        <w:spacing w:line="276" w:lineRule="auto"/>
        <w:jc w:val="both"/>
        <w:rPr>
          <w:rFonts w:cs="Arial"/>
          <w:noProof/>
          <w:szCs w:val="22"/>
          <w:lang w:val="es-MX"/>
        </w:rPr>
      </w:pPr>
    </w:p>
    <w:tbl>
      <w:tblPr>
        <w:tblStyle w:val="Tablaconcuadrcula"/>
        <w:tblW w:w="0" w:type="auto"/>
        <w:jc w:val="center"/>
        <w:tblLook w:val="04A0" w:firstRow="1" w:lastRow="0" w:firstColumn="1" w:lastColumn="0" w:noHBand="0" w:noVBand="1"/>
      </w:tblPr>
      <w:tblGrid>
        <w:gridCol w:w="4301"/>
      </w:tblGrid>
      <w:tr w:rsidR="00C860B0" w:rsidRPr="00C860B0" w14:paraId="0469A06F" w14:textId="77777777" w:rsidTr="00C860B0">
        <w:trPr>
          <w:jc w:val="center"/>
        </w:trPr>
        <w:tc>
          <w:tcPr>
            <w:tcW w:w="4301" w:type="dxa"/>
          </w:tcPr>
          <w:p w14:paraId="728C1E0C" w14:textId="77777777" w:rsidR="00C860B0" w:rsidRPr="00C860B0" w:rsidRDefault="00C860B0" w:rsidP="00C860B0">
            <w:pPr>
              <w:spacing w:line="276" w:lineRule="auto"/>
              <w:jc w:val="center"/>
              <w:rPr>
                <w:rFonts w:cs="Arial"/>
                <w:noProof/>
                <w:szCs w:val="22"/>
                <w:lang w:val="es-MX"/>
              </w:rPr>
            </w:pPr>
            <w:r w:rsidRPr="00C860B0">
              <w:rPr>
                <w:rFonts w:cs="Arial"/>
                <w:noProof/>
                <w:szCs w:val="22"/>
                <w:lang w:val="es-ES" w:eastAsia="es-ES"/>
              </w:rPr>
              <w:drawing>
                <wp:inline distT="0" distB="0" distL="0" distR="0" wp14:anchorId="154F19F3" wp14:editId="16A331DB">
                  <wp:extent cx="1619341" cy="2160000"/>
                  <wp:effectExtent l="0" t="0" r="0" b="0"/>
                  <wp:docPr id="58" name="Imagen 58" descr="C:\Users\atigua\Desktop\Fotos\FOTOS 1\P1080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tigua\Desktop\Fotos\FOTOS 1\P108047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r>
      <w:tr w:rsidR="00C860B0" w:rsidRPr="00C860B0" w14:paraId="2088D645" w14:textId="77777777" w:rsidTr="00C860B0">
        <w:trPr>
          <w:jc w:val="center"/>
        </w:trPr>
        <w:tc>
          <w:tcPr>
            <w:tcW w:w="4301" w:type="dxa"/>
          </w:tcPr>
          <w:p w14:paraId="633C6F5B" w14:textId="77777777" w:rsidR="00C860B0" w:rsidRPr="00C860B0" w:rsidRDefault="00C860B0" w:rsidP="00C860B0">
            <w:pPr>
              <w:spacing w:line="276" w:lineRule="auto"/>
              <w:jc w:val="center"/>
              <w:rPr>
                <w:rFonts w:cs="Arial"/>
                <w:b/>
                <w:noProof/>
                <w:szCs w:val="22"/>
                <w:lang w:val="es-MX"/>
              </w:rPr>
            </w:pPr>
            <w:r w:rsidRPr="00C860B0">
              <w:rPr>
                <w:rFonts w:cs="Arial"/>
                <w:b/>
                <w:noProof/>
                <w:szCs w:val="22"/>
                <w:lang w:val="es-MX"/>
              </w:rPr>
              <w:t>IMAGEN 1: Entrada de ramal Trifásico a predios de CENAIM</w:t>
            </w:r>
          </w:p>
        </w:tc>
      </w:tr>
    </w:tbl>
    <w:p w14:paraId="3C90D13C" w14:textId="77777777" w:rsidR="00C860B0" w:rsidRPr="00C860B0" w:rsidRDefault="00C860B0" w:rsidP="00C860B0">
      <w:pPr>
        <w:spacing w:line="276" w:lineRule="auto"/>
        <w:jc w:val="both"/>
        <w:rPr>
          <w:rFonts w:cs="Arial"/>
          <w:noProof/>
          <w:szCs w:val="22"/>
        </w:rPr>
      </w:pPr>
    </w:p>
    <w:p w14:paraId="1AB7BF2B" w14:textId="77777777" w:rsidR="00C860B0" w:rsidRDefault="00C860B0" w:rsidP="00C860B0">
      <w:pPr>
        <w:spacing w:line="276" w:lineRule="auto"/>
        <w:jc w:val="both"/>
        <w:rPr>
          <w:rFonts w:cs="Arial"/>
          <w:noProof/>
          <w:szCs w:val="22"/>
          <w:lang w:val="es-MX"/>
        </w:rPr>
      </w:pPr>
      <w:r w:rsidRPr="00C860B0">
        <w:rPr>
          <w:rFonts w:cs="Arial"/>
          <w:noProof/>
          <w:szCs w:val="22"/>
          <w:lang w:val="es-MX"/>
        </w:rPr>
        <w:t>Una vez dentro del predio se realizan dos bajantes en media tensión:</w:t>
      </w:r>
    </w:p>
    <w:p w14:paraId="7DD4B995" w14:textId="77777777" w:rsidR="0037544D" w:rsidRPr="00C860B0" w:rsidRDefault="0037544D" w:rsidP="00C860B0">
      <w:pPr>
        <w:spacing w:line="276" w:lineRule="auto"/>
        <w:jc w:val="both"/>
        <w:rPr>
          <w:rFonts w:cs="Arial"/>
          <w:noProof/>
          <w:szCs w:val="22"/>
          <w:lang w:val="es-MX"/>
        </w:rPr>
      </w:pPr>
    </w:p>
    <w:p w14:paraId="162D9C55" w14:textId="77777777" w:rsidR="00C860B0" w:rsidRPr="00C860B0" w:rsidRDefault="00C860B0" w:rsidP="00C860B0">
      <w:pPr>
        <w:pStyle w:val="Prrafodelista"/>
        <w:numPr>
          <w:ilvl w:val="0"/>
          <w:numId w:val="36"/>
        </w:numPr>
        <w:spacing w:line="276" w:lineRule="auto"/>
        <w:jc w:val="both"/>
        <w:rPr>
          <w:rFonts w:cs="Arial"/>
          <w:noProof/>
          <w:szCs w:val="22"/>
          <w:lang w:val="es-MX" w:eastAsia="es-EC"/>
        </w:rPr>
      </w:pPr>
      <w:r w:rsidRPr="00C860B0">
        <w:rPr>
          <w:rFonts w:cs="Arial"/>
          <w:b/>
          <w:noProof/>
          <w:szCs w:val="22"/>
          <w:lang w:val="es-MX" w:eastAsia="es-EC"/>
        </w:rPr>
        <w:t xml:space="preserve">Acometida en media tensión 1.- </w:t>
      </w:r>
      <w:r w:rsidRPr="00C860B0">
        <w:rPr>
          <w:rFonts w:cs="Arial"/>
          <w:noProof/>
          <w:szCs w:val="22"/>
          <w:lang w:val="es-MX" w:eastAsia="es-EC"/>
        </w:rPr>
        <w:t xml:space="preserve">Conformanda por tres conductores #2 AWG XLPE CL.15 KV para las fases y un conductor #4 AWG para la tierra, esta acometida energiza el banco de trasformadores 3X50 KVA, ubicado en el área de los laboratorios a demoler. </w:t>
      </w:r>
    </w:p>
    <w:p w14:paraId="6ED315D5" w14:textId="77777777" w:rsidR="00C860B0" w:rsidRDefault="00C860B0" w:rsidP="00C860B0">
      <w:pPr>
        <w:pStyle w:val="Prrafodelista"/>
        <w:spacing w:line="276" w:lineRule="auto"/>
        <w:jc w:val="both"/>
        <w:rPr>
          <w:rFonts w:cs="Arial"/>
          <w:noProof/>
          <w:szCs w:val="22"/>
          <w:lang w:val="es-MX" w:eastAsia="es-EC"/>
        </w:rPr>
      </w:pPr>
      <w:r w:rsidRPr="00C860B0">
        <w:rPr>
          <w:rFonts w:cs="Arial"/>
          <w:noProof/>
          <w:szCs w:val="22"/>
          <w:lang w:val="es-MX" w:eastAsia="es-EC"/>
        </w:rPr>
        <w:t>Se pudo observar que el poste bajante cuenta con tres cajas portafusibles y no cuenta con los parrayos de protección contra sobrecargas y/o descargas atmosféricas.</w:t>
      </w:r>
    </w:p>
    <w:p w14:paraId="169C6136" w14:textId="77777777" w:rsidR="0037544D" w:rsidRPr="00C860B0" w:rsidRDefault="0037544D" w:rsidP="00C860B0">
      <w:pPr>
        <w:pStyle w:val="Prrafodelista"/>
        <w:spacing w:line="276" w:lineRule="auto"/>
        <w:jc w:val="both"/>
        <w:rPr>
          <w:rFonts w:cs="Arial"/>
          <w:noProof/>
          <w:szCs w:val="22"/>
          <w:lang w:val="es-MX" w:eastAsia="es-EC"/>
        </w:rPr>
      </w:pPr>
    </w:p>
    <w:p w14:paraId="32F98BFC" w14:textId="77777777" w:rsidR="00C860B0" w:rsidRPr="00C860B0" w:rsidRDefault="00C860B0" w:rsidP="00C860B0">
      <w:pPr>
        <w:pStyle w:val="Prrafodelista"/>
        <w:numPr>
          <w:ilvl w:val="0"/>
          <w:numId w:val="35"/>
        </w:numPr>
        <w:spacing w:line="276" w:lineRule="auto"/>
        <w:jc w:val="both"/>
        <w:rPr>
          <w:rFonts w:cs="Arial"/>
          <w:noProof/>
          <w:szCs w:val="22"/>
          <w:lang w:val="es-MX" w:eastAsia="es-EC"/>
        </w:rPr>
      </w:pPr>
      <w:r w:rsidRPr="00C860B0">
        <w:rPr>
          <w:rFonts w:cs="Arial"/>
          <w:b/>
          <w:noProof/>
          <w:szCs w:val="22"/>
          <w:lang w:val="es-MX" w:eastAsia="es-EC"/>
        </w:rPr>
        <w:t xml:space="preserve">Acometida en media tensión 2.- </w:t>
      </w:r>
      <w:r w:rsidRPr="00C860B0">
        <w:rPr>
          <w:rFonts w:cs="Arial"/>
          <w:noProof/>
          <w:szCs w:val="22"/>
          <w:lang w:val="es-MX" w:eastAsia="es-EC"/>
        </w:rPr>
        <w:t xml:space="preserve">Conformanda por tres conductores #2 AWG XLPE CL.15 KV para las fases y un conductor #4 AWG para la tierra, esta acometida energiza el transformador trifásico de 300 KVA, ubicado en los laboratorios construidos por los Japoneses. </w:t>
      </w:r>
    </w:p>
    <w:p w14:paraId="2A7C02E9" w14:textId="77777777" w:rsidR="00C860B0" w:rsidRPr="00C860B0" w:rsidRDefault="00C860B0" w:rsidP="00C860B0">
      <w:pPr>
        <w:pStyle w:val="Prrafodelista"/>
        <w:spacing w:line="276" w:lineRule="auto"/>
        <w:jc w:val="both"/>
        <w:rPr>
          <w:rFonts w:cs="Arial"/>
          <w:noProof/>
          <w:szCs w:val="22"/>
          <w:lang w:val="es-MX" w:eastAsia="es-EC"/>
        </w:rPr>
      </w:pPr>
      <w:r w:rsidRPr="00C860B0">
        <w:rPr>
          <w:rFonts w:cs="Arial"/>
          <w:noProof/>
          <w:szCs w:val="22"/>
          <w:lang w:val="es-MX" w:eastAsia="es-EC"/>
        </w:rPr>
        <w:t>Se pudo observar que el poste bajante cuenta con tres cajas portafusibles y no cuenta con los parrayos de protección contra sobrecargas y/o descargas atmosféricas.</w:t>
      </w:r>
    </w:p>
    <w:p w14:paraId="72887F9B" w14:textId="77777777" w:rsidR="00C860B0" w:rsidRPr="00C860B0" w:rsidRDefault="00C860B0" w:rsidP="00C860B0">
      <w:pPr>
        <w:pStyle w:val="Prrafodelista"/>
        <w:spacing w:line="276" w:lineRule="auto"/>
        <w:jc w:val="both"/>
        <w:rPr>
          <w:rFonts w:cs="Arial"/>
          <w:noProof/>
          <w:szCs w:val="22"/>
          <w:lang w:val="es-MX" w:eastAsia="es-EC"/>
        </w:rPr>
      </w:pPr>
    </w:p>
    <w:tbl>
      <w:tblPr>
        <w:tblStyle w:val="Tablaconcuadrcula"/>
        <w:tblW w:w="0" w:type="auto"/>
        <w:tblLook w:val="04A0" w:firstRow="1" w:lastRow="0" w:firstColumn="1" w:lastColumn="0" w:noHBand="0" w:noVBand="1"/>
      </w:tblPr>
      <w:tblGrid>
        <w:gridCol w:w="4461"/>
        <w:gridCol w:w="4260"/>
      </w:tblGrid>
      <w:tr w:rsidR="00C860B0" w:rsidRPr="00C860B0" w14:paraId="77582702" w14:textId="77777777" w:rsidTr="00C860B0">
        <w:tc>
          <w:tcPr>
            <w:tcW w:w="4526" w:type="dxa"/>
          </w:tcPr>
          <w:p w14:paraId="79944AC7" w14:textId="77777777" w:rsidR="00C860B0" w:rsidRPr="00C860B0" w:rsidRDefault="00C860B0" w:rsidP="00C860B0">
            <w:pPr>
              <w:spacing w:line="276" w:lineRule="auto"/>
              <w:jc w:val="center"/>
              <w:rPr>
                <w:rFonts w:cs="Arial"/>
                <w:noProof/>
                <w:szCs w:val="22"/>
                <w:lang w:val="es-MX"/>
              </w:rPr>
            </w:pPr>
            <w:r w:rsidRPr="00C860B0">
              <w:rPr>
                <w:rFonts w:cs="Arial"/>
                <w:noProof/>
                <w:szCs w:val="22"/>
                <w:lang w:val="es-ES" w:eastAsia="es-ES"/>
              </w:rPr>
              <w:lastRenderedPageBreak/>
              <w:drawing>
                <wp:inline distT="0" distB="0" distL="0" distR="0" wp14:anchorId="0DBC6957" wp14:editId="1021ECB9">
                  <wp:extent cx="2654561" cy="1800000"/>
                  <wp:effectExtent l="0" t="0" r="0" b="0"/>
                  <wp:docPr id="24" name="Imagen 24" descr="C:\Users\atigua\Desktop\Fotos\FOTOS 1\P1080471 - co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tigua\Desktop\Fotos\FOTOS 1\P1080471 - cop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54561" cy="1800000"/>
                          </a:xfrm>
                          <a:prstGeom prst="rect">
                            <a:avLst/>
                          </a:prstGeom>
                          <a:noFill/>
                          <a:ln>
                            <a:noFill/>
                          </a:ln>
                        </pic:spPr>
                      </pic:pic>
                    </a:graphicData>
                  </a:graphic>
                </wp:inline>
              </w:drawing>
            </w:r>
          </w:p>
        </w:tc>
        <w:tc>
          <w:tcPr>
            <w:tcW w:w="4528" w:type="dxa"/>
          </w:tcPr>
          <w:p w14:paraId="49059CAB" w14:textId="77777777" w:rsidR="00C860B0" w:rsidRPr="00C860B0" w:rsidRDefault="00C860B0" w:rsidP="00C860B0">
            <w:pPr>
              <w:spacing w:line="276" w:lineRule="auto"/>
              <w:jc w:val="center"/>
              <w:rPr>
                <w:rFonts w:cs="Arial"/>
                <w:noProof/>
                <w:szCs w:val="22"/>
                <w:lang w:val="es-MX"/>
              </w:rPr>
            </w:pPr>
            <w:r w:rsidRPr="00C860B0">
              <w:rPr>
                <w:rFonts w:cs="Arial"/>
                <w:noProof/>
                <w:szCs w:val="22"/>
                <w:lang w:val="es-ES" w:eastAsia="es-ES"/>
              </w:rPr>
              <w:drawing>
                <wp:inline distT="0" distB="0" distL="0" distR="0" wp14:anchorId="00833EF1" wp14:editId="46124CD6">
                  <wp:extent cx="2400977" cy="1800000"/>
                  <wp:effectExtent l="0" t="0" r="0" b="0"/>
                  <wp:docPr id="38" name="Imagen 38" descr="C:\Users\atigua\Desktop\Fotos\FOTOS 1\P1080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tigua\Desktop\Fotos\FOTOS 1\P108051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0977" cy="1800000"/>
                          </a:xfrm>
                          <a:prstGeom prst="rect">
                            <a:avLst/>
                          </a:prstGeom>
                          <a:noFill/>
                          <a:ln>
                            <a:noFill/>
                          </a:ln>
                        </pic:spPr>
                      </pic:pic>
                    </a:graphicData>
                  </a:graphic>
                </wp:inline>
              </w:drawing>
            </w:r>
          </w:p>
        </w:tc>
      </w:tr>
      <w:tr w:rsidR="00C860B0" w:rsidRPr="00C860B0" w14:paraId="087C8C3F" w14:textId="77777777" w:rsidTr="00C860B0">
        <w:tc>
          <w:tcPr>
            <w:tcW w:w="4526" w:type="dxa"/>
          </w:tcPr>
          <w:p w14:paraId="0BDD5E3B" w14:textId="77777777" w:rsidR="00C860B0" w:rsidRPr="00C860B0" w:rsidRDefault="00C860B0" w:rsidP="00C860B0">
            <w:pPr>
              <w:spacing w:line="276" w:lineRule="auto"/>
              <w:jc w:val="center"/>
              <w:rPr>
                <w:rFonts w:cs="Arial"/>
                <w:b/>
                <w:noProof/>
                <w:szCs w:val="22"/>
                <w:lang w:val="es-MX"/>
              </w:rPr>
            </w:pPr>
            <w:r w:rsidRPr="00C860B0">
              <w:rPr>
                <w:rFonts w:cs="Arial"/>
                <w:b/>
                <w:noProof/>
                <w:szCs w:val="22"/>
                <w:lang w:val="es-MX"/>
              </w:rPr>
              <w:t>IMAGEN 2: Bajante trifásica para Banco de Transformadores 3X50 KVA, sin parrarayos.</w:t>
            </w:r>
          </w:p>
        </w:tc>
        <w:tc>
          <w:tcPr>
            <w:tcW w:w="4528" w:type="dxa"/>
          </w:tcPr>
          <w:p w14:paraId="4674C37E" w14:textId="77777777" w:rsidR="00C860B0" w:rsidRPr="00C860B0" w:rsidRDefault="00C860B0" w:rsidP="00C860B0">
            <w:pPr>
              <w:spacing w:line="276" w:lineRule="auto"/>
              <w:jc w:val="center"/>
              <w:rPr>
                <w:rFonts w:cs="Arial"/>
                <w:noProof/>
                <w:szCs w:val="22"/>
                <w:lang w:val="es-MX"/>
              </w:rPr>
            </w:pPr>
            <w:r w:rsidRPr="00C860B0">
              <w:rPr>
                <w:rFonts w:cs="Arial"/>
                <w:b/>
                <w:noProof/>
                <w:szCs w:val="22"/>
                <w:lang w:val="es-MX"/>
              </w:rPr>
              <w:t>IMAGEN 3: Bajante trifásica para Transformador trifásico de 300 KVA, sin parrarayos.</w:t>
            </w:r>
          </w:p>
        </w:tc>
      </w:tr>
    </w:tbl>
    <w:p w14:paraId="76B01AAC" w14:textId="77777777" w:rsidR="0037544D" w:rsidRDefault="0037544D" w:rsidP="00C860B0">
      <w:pPr>
        <w:spacing w:line="276" w:lineRule="auto"/>
        <w:jc w:val="both"/>
        <w:rPr>
          <w:rFonts w:cs="Arial"/>
          <w:b/>
          <w:szCs w:val="22"/>
          <w:lang w:val="es-MX"/>
        </w:rPr>
      </w:pPr>
    </w:p>
    <w:p w14:paraId="4EA36A70" w14:textId="230C1AE7" w:rsidR="00C860B0" w:rsidRDefault="007D4744" w:rsidP="007D4744">
      <w:pPr>
        <w:pStyle w:val="Puesto"/>
      </w:pPr>
      <w:bookmarkStart w:id="5" w:name="_Toc443562860"/>
      <w:r>
        <w:t xml:space="preserve">1.4 </w:t>
      </w:r>
      <w:r w:rsidR="00C860B0" w:rsidRPr="00C860B0">
        <w:t>CASAS DE MÁQUINAS</w:t>
      </w:r>
      <w:bookmarkEnd w:id="5"/>
      <w:r w:rsidR="00C860B0" w:rsidRPr="00C860B0">
        <w:t xml:space="preserve"> </w:t>
      </w:r>
    </w:p>
    <w:p w14:paraId="084A07B9" w14:textId="77777777" w:rsidR="0037544D" w:rsidRPr="00C860B0" w:rsidRDefault="0037544D" w:rsidP="00C860B0">
      <w:pPr>
        <w:spacing w:line="276" w:lineRule="auto"/>
        <w:jc w:val="both"/>
        <w:rPr>
          <w:rFonts w:cs="Arial"/>
          <w:b/>
          <w:szCs w:val="22"/>
          <w:lang w:val="es-MX"/>
        </w:rPr>
      </w:pPr>
    </w:p>
    <w:p w14:paraId="6E371F6E" w14:textId="77777777" w:rsidR="00C860B0" w:rsidRPr="00C860B0" w:rsidRDefault="00C860B0" w:rsidP="00C860B0">
      <w:pPr>
        <w:spacing w:line="276" w:lineRule="auto"/>
        <w:jc w:val="both"/>
        <w:rPr>
          <w:rFonts w:cs="Arial"/>
          <w:noProof/>
          <w:szCs w:val="22"/>
          <w:lang w:val="es-MX"/>
        </w:rPr>
      </w:pPr>
      <w:r w:rsidRPr="00C860B0">
        <w:rPr>
          <w:rFonts w:cs="Arial"/>
          <w:noProof/>
          <w:szCs w:val="22"/>
          <w:lang w:val="es-MX"/>
        </w:rPr>
        <w:t>El Centro cuenta con dos casas de máquinas:</w:t>
      </w:r>
    </w:p>
    <w:p w14:paraId="53BDA982" w14:textId="77777777" w:rsidR="00C860B0" w:rsidRPr="00C860B0" w:rsidRDefault="00C860B0" w:rsidP="00C860B0">
      <w:pPr>
        <w:spacing w:line="276" w:lineRule="auto"/>
        <w:jc w:val="both"/>
        <w:rPr>
          <w:rFonts w:cs="Arial"/>
          <w:noProof/>
          <w:szCs w:val="22"/>
          <w:lang w:val="es-MX"/>
        </w:rPr>
      </w:pPr>
      <w:r w:rsidRPr="00C860B0">
        <w:rPr>
          <w:rFonts w:cs="Arial"/>
          <w:noProof/>
          <w:szCs w:val="22"/>
          <w:lang w:val="es-MX"/>
        </w:rPr>
        <w:t>Casa de máquinas 1, ubicada en el áreas de los laboratorios a demoler.</w:t>
      </w:r>
    </w:p>
    <w:p w14:paraId="2E1CC575" w14:textId="77777777" w:rsidR="00C860B0" w:rsidRPr="00C860B0" w:rsidRDefault="00C860B0" w:rsidP="00C860B0">
      <w:pPr>
        <w:spacing w:line="276" w:lineRule="auto"/>
        <w:jc w:val="both"/>
        <w:rPr>
          <w:rFonts w:cs="Arial"/>
          <w:noProof/>
          <w:szCs w:val="22"/>
          <w:lang w:val="es-MX"/>
        </w:rPr>
      </w:pPr>
      <w:r w:rsidRPr="00C860B0">
        <w:rPr>
          <w:rFonts w:cs="Arial"/>
          <w:noProof/>
          <w:szCs w:val="22"/>
          <w:lang w:val="es-MX"/>
        </w:rPr>
        <w:t>Casa de máquinas 2, ubicada en las áreas de los laborarios construidos por los Japoneses.</w:t>
      </w:r>
    </w:p>
    <w:p w14:paraId="20CFDC31" w14:textId="77777777" w:rsidR="00C860B0" w:rsidRPr="00C860B0" w:rsidRDefault="00C860B0" w:rsidP="00C860B0">
      <w:pPr>
        <w:spacing w:line="276" w:lineRule="auto"/>
        <w:jc w:val="both"/>
        <w:rPr>
          <w:rFonts w:cs="Arial"/>
          <w:noProof/>
          <w:szCs w:val="22"/>
          <w:lang w:val="es-MX"/>
        </w:rPr>
      </w:pPr>
    </w:p>
    <w:p w14:paraId="613F109A" w14:textId="2270E47A" w:rsidR="00C860B0" w:rsidRPr="0037544D" w:rsidRDefault="007D4744" w:rsidP="007D4744">
      <w:pPr>
        <w:pStyle w:val="Puesto"/>
      </w:pPr>
      <w:bookmarkStart w:id="6" w:name="_Toc443562861"/>
      <w:r>
        <w:t xml:space="preserve">1.4.1 </w:t>
      </w:r>
      <w:r w:rsidR="00C860B0" w:rsidRPr="0037544D">
        <w:t>CASAS DE MÁQUINAS 1</w:t>
      </w:r>
      <w:bookmarkEnd w:id="6"/>
    </w:p>
    <w:p w14:paraId="1B16F30A" w14:textId="77777777" w:rsidR="0037544D" w:rsidRPr="00C860B0" w:rsidRDefault="0037544D" w:rsidP="00C860B0">
      <w:pPr>
        <w:spacing w:line="276" w:lineRule="auto"/>
        <w:jc w:val="both"/>
        <w:rPr>
          <w:rFonts w:cs="Arial"/>
          <w:b/>
          <w:szCs w:val="22"/>
          <w:lang w:val="es-MX"/>
        </w:rPr>
      </w:pPr>
    </w:p>
    <w:p w14:paraId="4B6CC4C1" w14:textId="77777777" w:rsidR="00C860B0" w:rsidRPr="00C860B0" w:rsidRDefault="00C860B0" w:rsidP="00C860B0">
      <w:pPr>
        <w:spacing w:line="276" w:lineRule="auto"/>
        <w:jc w:val="both"/>
        <w:rPr>
          <w:rFonts w:cs="Arial"/>
          <w:noProof/>
          <w:szCs w:val="22"/>
          <w:lang w:val="es-MX"/>
        </w:rPr>
      </w:pPr>
      <w:r w:rsidRPr="00C860B0">
        <w:rPr>
          <w:rFonts w:cs="Arial"/>
          <w:noProof/>
          <w:szCs w:val="22"/>
          <w:lang w:val="es-MX"/>
        </w:rPr>
        <w:t>Esta casa de máquinas está conformada por:</w:t>
      </w:r>
    </w:p>
    <w:p w14:paraId="26C4EDAA" w14:textId="77777777" w:rsidR="00C860B0" w:rsidRPr="00C860B0" w:rsidRDefault="00C860B0" w:rsidP="00C860B0">
      <w:pPr>
        <w:pStyle w:val="Prrafodelista"/>
        <w:numPr>
          <w:ilvl w:val="0"/>
          <w:numId w:val="19"/>
        </w:numPr>
        <w:spacing w:line="276" w:lineRule="auto"/>
        <w:jc w:val="both"/>
        <w:rPr>
          <w:rFonts w:cs="Arial"/>
          <w:noProof/>
          <w:szCs w:val="22"/>
          <w:lang w:val="es-MX" w:eastAsia="es-EC"/>
        </w:rPr>
      </w:pPr>
      <w:r w:rsidRPr="00C860B0">
        <w:rPr>
          <w:rFonts w:cs="Arial"/>
          <w:noProof/>
          <w:szCs w:val="22"/>
          <w:lang w:val="es-MX" w:eastAsia="es-EC"/>
        </w:rPr>
        <w:t xml:space="preserve">Cuarto de Transformadores. </w:t>
      </w:r>
    </w:p>
    <w:p w14:paraId="6BDE6C85" w14:textId="77777777" w:rsidR="00C860B0" w:rsidRPr="00C860B0" w:rsidRDefault="00C860B0" w:rsidP="00C860B0">
      <w:pPr>
        <w:pStyle w:val="Prrafodelista"/>
        <w:numPr>
          <w:ilvl w:val="0"/>
          <w:numId w:val="19"/>
        </w:numPr>
        <w:spacing w:line="276" w:lineRule="auto"/>
        <w:jc w:val="both"/>
        <w:rPr>
          <w:rFonts w:cs="Arial"/>
          <w:szCs w:val="22"/>
          <w:lang w:val="es-MX"/>
        </w:rPr>
      </w:pPr>
      <w:r w:rsidRPr="00C860B0">
        <w:rPr>
          <w:rFonts w:cs="Arial"/>
          <w:szCs w:val="22"/>
          <w:lang w:val="es-MX"/>
        </w:rPr>
        <w:t>Cuarto de Generadores y tableros eléctricos.</w:t>
      </w:r>
    </w:p>
    <w:p w14:paraId="5A768E43" w14:textId="63724FD0" w:rsidR="0037544D" w:rsidRPr="00C860B0" w:rsidRDefault="00C860B0" w:rsidP="00C860B0">
      <w:pPr>
        <w:spacing w:line="276" w:lineRule="auto"/>
        <w:jc w:val="both"/>
        <w:rPr>
          <w:rFonts w:cs="Arial"/>
          <w:szCs w:val="22"/>
          <w:lang w:val="es-MX"/>
        </w:rPr>
      </w:pPr>
      <w:r w:rsidRPr="00C860B0">
        <w:rPr>
          <w:rFonts w:cs="Arial"/>
          <w:szCs w:val="22"/>
          <w:lang w:val="es-MX"/>
        </w:rPr>
        <w:t>Esta casa de máquinas cuenta con su propio sistema de medición Semi-indirecto a través de transformadores de corriente instalados en el secundario del banco de transformadores.</w:t>
      </w:r>
    </w:p>
    <w:tbl>
      <w:tblPr>
        <w:tblStyle w:val="Tablaconcuadrcula"/>
        <w:tblW w:w="0" w:type="auto"/>
        <w:tblLook w:val="04A0" w:firstRow="1" w:lastRow="0" w:firstColumn="1" w:lastColumn="0" w:noHBand="0" w:noVBand="1"/>
      </w:tblPr>
      <w:tblGrid>
        <w:gridCol w:w="4061"/>
        <w:gridCol w:w="4660"/>
      </w:tblGrid>
      <w:tr w:rsidR="00C860B0" w:rsidRPr="00C860B0" w14:paraId="4DE21921" w14:textId="77777777" w:rsidTr="00C860B0">
        <w:tc>
          <w:tcPr>
            <w:tcW w:w="4301" w:type="dxa"/>
          </w:tcPr>
          <w:p w14:paraId="52855C30" w14:textId="77777777" w:rsidR="00C860B0" w:rsidRPr="00C860B0" w:rsidRDefault="00C860B0" w:rsidP="00C860B0">
            <w:pPr>
              <w:spacing w:line="276" w:lineRule="auto"/>
              <w:jc w:val="center"/>
              <w:rPr>
                <w:rFonts w:cs="Arial"/>
                <w:b/>
                <w:szCs w:val="22"/>
              </w:rPr>
            </w:pPr>
            <w:r w:rsidRPr="00C860B0">
              <w:rPr>
                <w:rFonts w:cs="Arial"/>
                <w:b/>
                <w:noProof/>
                <w:szCs w:val="22"/>
                <w:lang w:val="es-ES" w:eastAsia="es-ES"/>
              </w:rPr>
              <w:drawing>
                <wp:inline distT="0" distB="0" distL="0" distR="0" wp14:anchorId="471A8ACE" wp14:editId="604BD6B4">
                  <wp:extent cx="1349450" cy="1800000"/>
                  <wp:effectExtent l="0" t="0" r="3175" b="0"/>
                  <wp:docPr id="60" name="Imagen 60" descr="C:\Users\atigua\Desktop\Fotos\FOTOS 1\P1080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tigua\Desktop\Fotos\FOTOS 1\P108047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49450" cy="1800000"/>
                          </a:xfrm>
                          <a:prstGeom prst="rect">
                            <a:avLst/>
                          </a:prstGeom>
                          <a:noFill/>
                          <a:ln>
                            <a:noFill/>
                          </a:ln>
                        </pic:spPr>
                      </pic:pic>
                    </a:graphicData>
                  </a:graphic>
                </wp:inline>
              </w:drawing>
            </w:r>
          </w:p>
        </w:tc>
        <w:tc>
          <w:tcPr>
            <w:tcW w:w="4753" w:type="dxa"/>
          </w:tcPr>
          <w:p w14:paraId="612E7241" w14:textId="77777777" w:rsidR="00C860B0" w:rsidRPr="00C860B0" w:rsidRDefault="00C860B0" w:rsidP="00C860B0">
            <w:pPr>
              <w:spacing w:line="276" w:lineRule="auto"/>
              <w:jc w:val="both"/>
              <w:rPr>
                <w:rFonts w:cs="Arial"/>
                <w:b/>
                <w:szCs w:val="22"/>
              </w:rPr>
            </w:pPr>
            <w:r w:rsidRPr="00C860B0">
              <w:rPr>
                <w:rFonts w:cs="Arial"/>
                <w:noProof/>
                <w:szCs w:val="22"/>
                <w:lang w:val="es-ES" w:eastAsia="es-ES"/>
              </w:rPr>
              <w:drawing>
                <wp:inline distT="0" distB="0" distL="0" distR="0" wp14:anchorId="5878975F" wp14:editId="25540B81">
                  <wp:extent cx="2400977" cy="1800000"/>
                  <wp:effectExtent l="0" t="0" r="0" b="0"/>
                  <wp:docPr id="61" name="Imagen 61" descr="C:\Users\atigua\Desktop\Fotos\FOTOS 1\P1080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tigua\Desktop\Fotos\FOTOS 1\P108045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00977" cy="1800000"/>
                          </a:xfrm>
                          <a:prstGeom prst="rect">
                            <a:avLst/>
                          </a:prstGeom>
                          <a:noFill/>
                          <a:ln>
                            <a:noFill/>
                          </a:ln>
                        </pic:spPr>
                      </pic:pic>
                    </a:graphicData>
                  </a:graphic>
                </wp:inline>
              </w:drawing>
            </w:r>
          </w:p>
        </w:tc>
      </w:tr>
      <w:tr w:rsidR="00C860B0" w:rsidRPr="00C860B0" w14:paraId="2188E304" w14:textId="77777777" w:rsidTr="00C860B0">
        <w:tc>
          <w:tcPr>
            <w:tcW w:w="4301" w:type="dxa"/>
          </w:tcPr>
          <w:p w14:paraId="75EAE7F1" w14:textId="77777777" w:rsidR="00C860B0" w:rsidRPr="00C860B0" w:rsidRDefault="00C860B0" w:rsidP="00C860B0">
            <w:pPr>
              <w:spacing w:line="276" w:lineRule="auto"/>
              <w:jc w:val="both"/>
              <w:rPr>
                <w:rFonts w:cs="Arial"/>
                <w:b/>
                <w:szCs w:val="22"/>
              </w:rPr>
            </w:pPr>
            <w:r w:rsidRPr="00C860B0">
              <w:rPr>
                <w:rFonts w:cs="Arial"/>
                <w:b/>
                <w:noProof/>
                <w:szCs w:val="22"/>
                <w:lang w:val="es-MX"/>
              </w:rPr>
              <w:t>IMAGEN 4: Medidor de la Casa de Máquinas 1.</w:t>
            </w:r>
          </w:p>
        </w:tc>
        <w:tc>
          <w:tcPr>
            <w:tcW w:w="4753" w:type="dxa"/>
          </w:tcPr>
          <w:p w14:paraId="4FD10A67" w14:textId="77777777" w:rsidR="00C860B0" w:rsidRPr="00C860B0" w:rsidRDefault="00C860B0" w:rsidP="00C860B0">
            <w:pPr>
              <w:spacing w:line="276" w:lineRule="auto"/>
              <w:jc w:val="center"/>
              <w:rPr>
                <w:rFonts w:cs="Arial"/>
                <w:b/>
                <w:szCs w:val="22"/>
              </w:rPr>
            </w:pPr>
            <w:r w:rsidRPr="00C860B0">
              <w:rPr>
                <w:rFonts w:cs="Arial"/>
                <w:b/>
                <w:noProof/>
                <w:szCs w:val="22"/>
                <w:lang w:val="es-MX"/>
              </w:rPr>
              <w:t>IMAGEN 5: Transformadores de corriente instalados en el secundario del banco 3x50 KVA.</w:t>
            </w:r>
          </w:p>
        </w:tc>
      </w:tr>
    </w:tbl>
    <w:p w14:paraId="1B79E2E0" w14:textId="77777777" w:rsidR="00C860B0" w:rsidRPr="00C860B0" w:rsidRDefault="00C860B0" w:rsidP="00C860B0">
      <w:pPr>
        <w:spacing w:line="276" w:lineRule="auto"/>
        <w:jc w:val="both"/>
        <w:rPr>
          <w:rFonts w:cs="Arial"/>
          <w:b/>
          <w:szCs w:val="22"/>
        </w:rPr>
      </w:pPr>
    </w:p>
    <w:p w14:paraId="2E017DB9" w14:textId="2E520135" w:rsidR="00C860B0" w:rsidRPr="007D4744" w:rsidRDefault="00406172" w:rsidP="00406172">
      <w:pPr>
        <w:pStyle w:val="Puesto"/>
      </w:pPr>
      <w:bookmarkStart w:id="7" w:name="_Toc443562862"/>
      <w:r>
        <w:lastRenderedPageBreak/>
        <w:t xml:space="preserve">1.4.1.1 </w:t>
      </w:r>
      <w:r w:rsidR="00C860B0" w:rsidRPr="007D4744">
        <w:t>CUARTO DE TRANSFORMADORES.</w:t>
      </w:r>
      <w:bookmarkEnd w:id="7"/>
    </w:p>
    <w:p w14:paraId="3E9FF93E" w14:textId="77777777" w:rsidR="0037544D" w:rsidRPr="0037544D" w:rsidRDefault="0037544D" w:rsidP="0037544D"/>
    <w:p w14:paraId="0A40ED97" w14:textId="77777777" w:rsidR="00C860B0" w:rsidRPr="00C860B0" w:rsidRDefault="00C860B0" w:rsidP="00C860B0">
      <w:pPr>
        <w:spacing w:line="276" w:lineRule="auto"/>
        <w:jc w:val="both"/>
        <w:rPr>
          <w:rFonts w:cs="Arial"/>
          <w:szCs w:val="22"/>
        </w:rPr>
      </w:pPr>
      <w:r w:rsidRPr="00C860B0">
        <w:rPr>
          <w:rFonts w:cs="Arial"/>
          <w:szCs w:val="22"/>
        </w:rPr>
        <w:t>La cámara de transformación está conformada por tres transformadores convencionales monofásicos de 50 KVA, que conforman un banco con secundario en estrella. Ver imagen 6.</w:t>
      </w:r>
    </w:p>
    <w:p w14:paraId="02CD7967" w14:textId="39F16BCC" w:rsidR="00C860B0" w:rsidRPr="00C860B0" w:rsidRDefault="00C860B0" w:rsidP="00871B63">
      <w:pPr>
        <w:spacing w:line="276" w:lineRule="auto"/>
        <w:jc w:val="both"/>
        <w:rPr>
          <w:rFonts w:cs="Arial"/>
          <w:szCs w:val="22"/>
        </w:rPr>
      </w:pPr>
      <w:r w:rsidRPr="00C860B0">
        <w:rPr>
          <w:rFonts w:cs="Arial"/>
          <w:szCs w:val="22"/>
        </w:rPr>
        <w:t>La cámara de transformación está separada del cuarto de generadores y tableros con una división de malla metálica. Ver im</w:t>
      </w:r>
      <w:r w:rsidR="00871B63">
        <w:rPr>
          <w:rFonts w:cs="Arial"/>
          <w:szCs w:val="22"/>
        </w:rPr>
        <w:t>agen 7.</w:t>
      </w:r>
    </w:p>
    <w:tbl>
      <w:tblPr>
        <w:tblStyle w:val="Tablaconcuadrcula"/>
        <w:tblW w:w="0" w:type="auto"/>
        <w:jc w:val="center"/>
        <w:tblLook w:val="04A0" w:firstRow="1" w:lastRow="0" w:firstColumn="1" w:lastColumn="0" w:noHBand="0" w:noVBand="1"/>
      </w:tblPr>
      <w:tblGrid>
        <w:gridCol w:w="4360"/>
        <w:gridCol w:w="4361"/>
      </w:tblGrid>
      <w:tr w:rsidR="00C860B0" w:rsidRPr="00C860B0" w14:paraId="5BADC22C" w14:textId="77777777" w:rsidTr="00C860B0">
        <w:trPr>
          <w:jc w:val="center"/>
        </w:trPr>
        <w:tc>
          <w:tcPr>
            <w:tcW w:w="4489" w:type="dxa"/>
          </w:tcPr>
          <w:p w14:paraId="1FB710B4"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244A0E3C" wp14:editId="4810DA61">
                  <wp:extent cx="2881172" cy="2160000"/>
                  <wp:effectExtent l="0" t="0" r="0" b="0"/>
                  <wp:docPr id="2" name="Imagen 2" descr="C:\Users\atigua\Desktop\Fotos\FOTOS 1\P1080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tigua\Desktop\Fotos\FOTOS 1\P108045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1172" cy="2160000"/>
                          </a:xfrm>
                          <a:prstGeom prst="rect">
                            <a:avLst/>
                          </a:prstGeom>
                          <a:noFill/>
                          <a:ln>
                            <a:noFill/>
                          </a:ln>
                        </pic:spPr>
                      </pic:pic>
                    </a:graphicData>
                  </a:graphic>
                </wp:inline>
              </w:drawing>
            </w:r>
          </w:p>
        </w:tc>
        <w:tc>
          <w:tcPr>
            <w:tcW w:w="4489" w:type="dxa"/>
          </w:tcPr>
          <w:p w14:paraId="4D088A48"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49969920" wp14:editId="317D2AF5">
                  <wp:extent cx="2881172" cy="2160000"/>
                  <wp:effectExtent l="0" t="0" r="0" b="0"/>
                  <wp:docPr id="1" name="Imagen 1" descr="C:\Users\atigua\Desktop\Fotos\FOTOS 1\P1080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tigua\Desktop\Fotos\FOTOS 1\P108046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1172" cy="2160000"/>
                          </a:xfrm>
                          <a:prstGeom prst="rect">
                            <a:avLst/>
                          </a:prstGeom>
                          <a:noFill/>
                          <a:ln>
                            <a:noFill/>
                          </a:ln>
                        </pic:spPr>
                      </pic:pic>
                    </a:graphicData>
                  </a:graphic>
                </wp:inline>
              </w:drawing>
            </w:r>
          </w:p>
        </w:tc>
      </w:tr>
      <w:tr w:rsidR="00C860B0" w:rsidRPr="00C860B0" w14:paraId="603A573D" w14:textId="77777777" w:rsidTr="00C860B0">
        <w:trPr>
          <w:jc w:val="center"/>
        </w:trPr>
        <w:tc>
          <w:tcPr>
            <w:tcW w:w="4489" w:type="dxa"/>
          </w:tcPr>
          <w:p w14:paraId="33FEFFE8"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6: Banco de transfromadores.</w:t>
            </w:r>
          </w:p>
        </w:tc>
        <w:tc>
          <w:tcPr>
            <w:tcW w:w="4489" w:type="dxa"/>
          </w:tcPr>
          <w:p w14:paraId="58AC2CAA"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7: División de malla metálica.</w:t>
            </w:r>
          </w:p>
        </w:tc>
      </w:tr>
    </w:tbl>
    <w:p w14:paraId="409631DA" w14:textId="77777777" w:rsidR="00C860B0" w:rsidRPr="00C860B0" w:rsidRDefault="00C860B0" w:rsidP="00C860B0">
      <w:pPr>
        <w:spacing w:line="276" w:lineRule="auto"/>
        <w:jc w:val="both"/>
        <w:rPr>
          <w:rFonts w:cs="Arial"/>
          <w:szCs w:val="22"/>
        </w:rPr>
      </w:pPr>
      <w:r w:rsidRPr="00C860B0">
        <w:rPr>
          <w:rFonts w:cs="Arial"/>
          <w:szCs w:val="22"/>
        </w:rPr>
        <w:t>Las dimensiones de la cámara de transformación, según el levantamiento son de 2,00 x 6,00 metros.</w:t>
      </w:r>
    </w:p>
    <w:p w14:paraId="5D034645" w14:textId="77777777" w:rsidR="00C860B0" w:rsidRPr="00C860B0" w:rsidRDefault="00C860B0" w:rsidP="00C860B0">
      <w:pPr>
        <w:spacing w:line="276" w:lineRule="auto"/>
        <w:jc w:val="both"/>
        <w:rPr>
          <w:rFonts w:cs="Arial"/>
          <w:szCs w:val="22"/>
        </w:rPr>
      </w:pPr>
      <w:r w:rsidRPr="00C860B0">
        <w:rPr>
          <w:rFonts w:cs="Arial"/>
          <w:szCs w:val="22"/>
        </w:rPr>
        <w:t>Las dimensiones de la puerta de malla son de 1,50 metro de ancho por dos metros de alto.</w:t>
      </w:r>
    </w:p>
    <w:p w14:paraId="1188AA1C" w14:textId="1B050D59" w:rsidR="00C860B0" w:rsidRPr="00406172" w:rsidRDefault="00406172" w:rsidP="00406172">
      <w:pPr>
        <w:pStyle w:val="Puesto"/>
      </w:pPr>
      <w:bookmarkStart w:id="8" w:name="_Toc443562863"/>
      <w:r>
        <w:t xml:space="preserve">1.4.1.2 </w:t>
      </w:r>
      <w:r w:rsidR="00C860B0" w:rsidRPr="00406172">
        <w:t>CUARTO DE GENERADORES Y TABLEROS ELÉCTRICOS.</w:t>
      </w:r>
      <w:bookmarkEnd w:id="8"/>
    </w:p>
    <w:p w14:paraId="42F2ADF1" w14:textId="77777777" w:rsidR="00C860B0" w:rsidRPr="00C860B0" w:rsidRDefault="00C860B0" w:rsidP="00C860B0">
      <w:pPr>
        <w:spacing w:line="276" w:lineRule="auto"/>
        <w:jc w:val="both"/>
        <w:rPr>
          <w:rFonts w:cs="Arial"/>
          <w:szCs w:val="22"/>
        </w:rPr>
      </w:pPr>
      <w:r w:rsidRPr="00C860B0">
        <w:rPr>
          <w:rFonts w:cs="Arial"/>
          <w:szCs w:val="22"/>
        </w:rPr>
        <w:t>Dentro de este cuarto se encuentran instalados dos generadores trifásicos con las siguientes características de placa (ver imágenes 11 y 12):</w:t>
      </w:r>
    </w:p>
    <w:p w14:paraId="7307D21C" w14:textId="77777777" w:rsidR="00C860B0" w:rsidRPr="00C860B0" w:rsidRDefault="00C860B0" w:rsidP="00C860B0">
      <w:pPr>
        <w:spacing w:line="276" w:lineRule="auto"/>
        <w:jc w:val="both"/>
        <w:rPr>
          <w:rFonts w:cs="Arial"/>
          <w:szCs w:val="22"/>
        </w:rPr>
      </w:pPr>
    </w:p>
    <w:p w14:paraId="0E147B07"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Potencia aparente: 13 KVA.</w:t>
      </w:r>
    </w:p>
    <w:p w14:paraId="42C082F3"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Potencia efectiva: 10 KW.</w:t>
      </w:r>
    </w:p>
    <w:p w14:paraId="6E6C8216"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Voltaje: 220-127V.</w:t>
      </w:r>
    </w:p>
    <w:p w14:paraId="53C76FB7"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Frecuencia: 60 Hz.</w:t>
      </w:r>
    </w:p>
    <w:p w14:paraId="2515A4B6" w14:textId="77777777" w:rsidR="00C860B0" w:rsidRPr="00C860B0" w:rsidRDefault="00C860B0" w:rsidP="00C860B0">
      <w:pPr>
        <w:spacing w:line="276" w:lineRule="auto"/>
        <w:rPr>
          <w:rFonts w:cs="Arial"/>
          <w:szCs w:val="22"/>
        </w:rPr>
      </w:pPr>
      <w:r w:rsidRPr="00C860B0">
        <w:rPr>
          <w:rFonts w:cs="Arial"/>
          <w:szCs w:val="22"/>
        </w:rPr>
        <w:t>Uno de los dos generadores se encuentra averiado.</w:t>
      </w:r>
    </w:p>
    <w:p w14:paraId="4A5C9CCE" w14:textId="77777777" w:rsidR="00C860B0" w:rsidRPr="00C860B0" w:rsidRDefault="00C860B0" w:rsidP="00C860B0">
      <w:pPr>
        <w:pStyle w:val="Prrafodelista"/>
        <w:spacing w:line="276" w:lineRule="auto"/>
        <w:rPr>
          <w:rFonts w:cs="Arial"/>
          <w:szCs w:val="22"/>
        </w:rPr>
      </w:pPr>
    </w:p>
    <w:tbl>
      <w:tblPr>
        <w:tblStyle w:val="Tablaconcuadrcula"/>
        <w:tblW w:w="0" w:type="auto"/>
        <w:jc w:val="center"/>
        <w:tblLook w:val="04A0" w:firstRow="1" w:lastRow="0" w:firstColumn="1" w:lastColumn="0" w:noHBand="0" w:noVBand="1"/>
      </w:tblPr>
      <w:tblGrid>
        <w:gridCol w:w="4361"/>
        <w:gridCol w:w="4360"/>
      </w:tblGrid>
      <w:tr w:rsidR="00C860B0" w:rsidRPr="00C860B0" w14:paraId="0A6658BC" w14:textId="77777777" w:rsidTr="00C860B0">
        <w:trPr>
          <w:jc w:val="center"/>
        </w:trPr>
        <w:tc>
          <w:tcPr>
            <w:tcW w:w="4489" w:type="dxa"/>
          </w:tcPr>
          <w:p w14:paraId="5DF857A3"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lastRenderedPageBreak/>
              <w:drawing>
                <wp:inline distT="0" distB="0" distL="0" distR="0" wp14:anchorId="29E5B3AD" wp14:editId="6C2AAFF0">
                  <wp:extent cx="1349451" cy="1800000"/>
                  <wp:effectExtent l="0" t="0" r="3175" b="0"/>
                  <wp:docPr id="8" name="Imagen 8" descr="C:\Users\atigua\Desktop\Fotos\FOTOS 1\P1080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tigua\Desktop\Fotos\FOTOS 1\P108046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49451" cy="1800000"/>
                          </a:xfrm>
                          <a:prstGeom prst="rect">
                            <a:avLst/>
                          </a:prstGeom>
                          <a:noFill/>
                          <a:ln>
                            <a:noFill/>
                          </a:ln>
                        </pic:spPr>
                      </pic:pic>
                    </a:graphicData>
                  </a:graphic>
                </wp:inline>
              </w:drawing>
            </w:r>
          </w:p>
        </w:tc>
        <w:tc>
          <w:tcPr>
            <w:tcW w:w="4489" w:type="dxa"/>
          </w:tcPr>
          <w:p w14:paraId="1B46E906"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3CAC7DF4" wp14:editId="4068C58B">
                  <wp:extent cx="1349451" cy="1800000"/>
                  <wp:effectExtent l="0" t="0" r="3175" b="0"/>
                  <wp:docPr id="9" name="Imagen 9" descr="C:\Users\atigua\Desktop\Fotos\FOTOS 1\P1080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tigua\Desktop\Fotos\FOTOS 1\P108046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49451" cy="1800000"/>
                          </a:xfrm>
                          <a:prstGeom prst="rect">
                            <a:avLst/>
                          </a:prstGeom>
                          <a:noFill/>
                          <a:ln>
                            <a:noFill/>
                          </a:ln>
                        </pic:spPr>
                      </pic:pic>
                    </a:graphicData>
                  </a:graphic>
                </wp:inline>
              </w:drawing>
            </w:r>
          </w:p>
        </w:tc>
      </w:tr>
      <w:tr w:rsidR="00C860B0" w:rsidRPr="00C860B0" w14:paraId="6B54BB71" w14:textId="77777777" w:rsidTr="00C860B0">
        <w:trPr>
          <w:jc w:val="center"/>
        </w:trPr>
        <w:tc>
          <w:tcPr>
            <w:tcW w:w="4489" w:type="dxa"/>
          </w:tcPr>
          <w:p w14:paraId="1366D7B3"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8: Generador trifásico de 10 KW averiado.</w:t>
            </w:r>
          </w:p>
        </w:tc>
        <w:tc>
          <w:tcPr>
            <w:tcW w:w="4489" w:type="dxa"/>
          </w:tcPr>
          <w:p w14:paraId="6B6DB8BB"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9: Generador trifásico de 10 KW activo.</w:t>
            </w:r>
          </w:p>
        </w:tc>
      </w:tr>
    </w:tbl>
    <w:p w14:paraId="753EA451" w14:textId="5B7F44D3" w:rsidR="00C860B0" w:rsidRPr="00871B63" w:rsidRDefault="00C860B0" w:rsidP="00871B63">
      <w:pPr>
        <w:spacing w:line="276" w:lineRule="auto"/>
        <w:jc w:val="both"/>
        <w:rPr>
          <w:rFonts w:cs="Arial"/>
          <w:szCs w:val="22"/>
        </w:rPr>
      </w:pPr>
      <w:r w:rsidRPr="00C860B0">
        <w:rPr>
          <w:rFonts w:cs="Arial"/>
          <w:szCs w:val="22"/>
        </w:rPr>
        <w:t xml:space="preserve">Dentro del mismo cuarto donde se encuentran instalados los generadores, se encuentran instalado el tablero de distribución principal y tableros de distribución secundarios. </w:t>
      </w:r>
    </w:p>
    <w:tbl>
      <w:tblPr>
        <w:tblStyle w:val="Tablaconcuadrcula"/>
        <w:tblW w:w="0" w:type="auto"/>
        <w:jc w:val="center"/>
        <w:tblLook w:val="04A0" w:firstRow="1" w:lastRow="0" w:firstColumn="1" w:lastColumn="0" w:noHBand="0" w:noVBand="1"/>
      </w:tblPr>
      <w:tblGrid>
        <w:gridCol w:w="4361"/>
        <w:gridCol w:w="4360"/>
      </w:tblGrid>
      <w:tr w:rsidR="00C860B0" w:rsidRPr="00C860B0" w14:paraId="0E279E09" w14:textId="77777777" w:rsidTr="00C860B0">
        <w:trPr>
          <w:jc w:val="center"/>
        </w:trPr>
        <w:tc>
          <w:tcPr>
            <w:tcW w:w="4489" w:type="dxa"/>
          </w:tcPr>
          <w:p w14:paraId="7F329DED"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0E6F3F6A" wp14:editId="5CE077C9">
                  <wp:extent cx="1619341" cy="2160000"/>
                  <wp:effectExtent l="0" t="0" r="0" b="0"/>
                  <wp:docPr id="25" name="Imagen 25" descr="C:\Users\atigua\Desktop\Fotos\FOTOS 1\P1080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tigua\Desktop\Fotos\FOTOS 1\P108046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c>
          <w:tcPr>
            <w:tcW w:w="4489" w:type="dxa"/>
          </w:tcPr>
          <w:p w14:paraId="53E187E7"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2A602F4A" wp14:editId="4702F87C">
                  <wp:extent cx="1619341" cy="2160000"/>
                  <wp:effectExtent l="0" t="0" r="0" b="0"/>
                  <wp:docPr id="23" name="Imagen 23" descr="C:\Users\atigua\Desktop\Fotos\FOTOS 1\P1080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tigua\Desktop\Fotos\FOTOS 1\P108046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r>
      <w:tr w:rsidR="00C860B0" w:rsidRPr="00C860B0" w14:paraId="09826333" w14:textId="77777777" w:rsidTr="00C860B0">
        <w:trPr>
          <w:jc w:val="center"/>
        </w:trPr>
        <w:tc>
          <w:tcPr>
            <w:tcW w:w="4489" w:type="dxa"/>
          </w:tcPr>
          <w:p w14:paraId="20E66F13"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10: Tablero de distribución Principal</w:t>
            </w:r>
          </w:p>
        </w:tc>
        <w:tc>
          <w:tcPr>
            <w:tcW w:w="4489" w:type="dxa"/>
          </w:tcPr>
          <w:p w14:paraId="43400165"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11: Tablero de distribución Secundario sin breaker de protección principal</w:t>
            </w:r>
          </w:p>
        </w:tc>
      </w:tr>
    </w:tbl>
    <w:p w14:paraId="0F399C8E" w14:textId="77777777" w:rsidR="00C860B0" w:rsidRPr="00C860B0" w:rsidRDefault="00C860B0" w:rsidP="00C860B0">
      <w:pPr>
        <w:spacing w:line="276" w:lineRule="auto"/>
        <w:jc w:val="both"/>
        <w:rPr>
          <w:rFonts w:cs="Arial"/>
          <w:szCs w:val="22"/>
        </w:rPr>
      </w:pPr>
      <w:r w:rsidRPr="00C860B0">
        <w:rPr>
          <w:rFonts w:cs="Arial"/>
          <w:szCs w:val="22"/>
        </w:rPr>
        <w:t>Dentro del tablero de distribución principal se encuentra instalado el disyuntor Principal de 3P-200 A, y los disyuntores secundarios para Garita, Generador y Contactor.</w:t>
      </w:r>
    </w:p>
    <w:p w14:paraId="3037A56A" w14:textId="77777777" w:rsidR="00C860B0" w:rsidRPr="00C860B0" w:rsidRDefault="00C860B0" w:rsidP="00C860B0">
      <w:pPr>
        <w:spacing w:line="276" w:lineRule="auto"/>
        <w:jc w:val="both"/>
        <w:rPr>
          <w:rFonts w:cs="Arial"/>
          <w:szCs w:val="22"/>
        </w:rPr>
      </w:pPr>
    </w:p>
    <w:p w14:paraId="61D1A554" w14:textId="2BDDC090" w:rsidR="00C860B0" w:rsidRDefault="00406172" w:rsidP="00406172">
      <w:pPr>
        <w:pStyle w:val="Puesto"/>
      </w:pPr>
      <w:bookmarkStart w:id="9" w:name="_Toc443562864"/>
      <w:r>
        <w:t xml:space="preserve">1.4.2 </w:t>
      </w:r>
      <w:r w:rsidR="00C860B0" w:rsidRPr="0037544D">
        <w:t>CASAS DE MÁQUINAS 2</w:t>
      </w:r>
      <w:bookmarkEnd w:id="9"/>
    </w:p>
    <w:p w14:paraId="7494704A" w14:textId="77777777" w:rsidR="0037544D" w:rsidRPr="0037544D" w:rsidRDefault="0037544D" w:rsidP="0037544D">
      <w:pPr>
        <w:spacing w:line="276" w:lineRule="auto"/>
        <w:jc w:val="both"/>
        <w:rPr>
          <w:rFonts w:cs="Arial"/>
          <w:b/>
          <w:szCs w:val="22"/>
          <w:lang w:val="es-MX"/>
        </w:rPr>
      </w:pPr>
    </w:p>
    <w:p w14:paraId="42C06ED8" w14:textId="77777777" w:rsidR="00C860B0" w:rsidRPr="00C860B0" w:rsidRDefault="00C860B0" w:rsidP="00C860B0">
      <w:pPr>
        <w:spacing w:line="276" w:lineRule="auto"/>
        <w:jc w:val="both"/>
        <w:rPr>
          <w:rFonts w:cs="Arial"/>
          <w:noProof/>
          <w:szCs w:val="22"/>
          <w:lang w:val="es-MX"/>
        </w:rPr>
      </w:pPr>
      <w:r w:rsidRPr="00C860B0">
        <w:rPr>
          <w:rFonts w:cs="Arial"/>
          <w:noProof/>
          <w:szCs w:val="22"/>
          <w:lang w:val="es-MX"/>
        </w:rPr>
        <w:t>Ubicada en las áreas de los laboratorios construidos por los japonenes, esta casa de máquinas está conformada por:</w:t>
      </w:r>
    </w:p>
    <w:p w14:paraId="6B691A73" w14:textId="77777777" w:rsidR="00C860B0" w:rsidRPr="00C860B0" w:rsidRDefault="00C860B0" w:rsidP="00C860B0">
      <w:pPr>
        <w:pStyle w:val="Prrafodelista"/>
        <w:numPr>
          <w:ilvl w:val="0"/>
          <w:numId w:val="19"/>
        </w:numPr>
        <w:spacing w:line="276" w:lineRule="auto"/>
        <w:jc w:val="both"/>
        <w:rPr>
          <w:rFonts w:cs="Arial"/>
          <w:noProof/>
          <w:szCs w:val="22"/>
          <w:lang w:val="es-MX" w:eastAsia="es-EC"/>
        </w:rPr>
      </w:pPr>
      <w:r w:rsidRPr="00C860B0">
        <w:rPr>
          <w:rFonts w:cs="Arial"/>
          <w:noProof/>
          <w:szCs w:val="22"/>
          <w:lang w:val="es-MX" w:eastAsia="es-EC"/>
        </w:rPr>
        <w:t xml:space="preserve">Cuarto de Transformadores y Celdas. </w:t>
      </w:r>
    </w:p>
    <w:p w14:paraId="3A28A0A5" w14:textId="77777777" w:rsidR="00C860B0" w:rsidRPr="00C860B0" w:rsidRDefault="00C860B0" w:rsidP="00C860B0">
      <w:pPr>
        <w:pStyle w:val="Prrafodelista"/>
        <w:numPr>
          <w:ilvl w:val="0"/>
          <w:numId w:val="19"/>
        </w:numPr>
        <w:spacing w:line="276" w:lineRule="auto"/>
        <w:jc w:val="both"/>
        <w:rPr>
          <w:rFonts w:cs="Arial"/>
          <w:szCs w:val="22"/>
          <w:lang w:val="es-MX"/>
        </w:rPr>
      </w:pPr>
      <w:r w:rsidRPr="00C860B0">
        <w:rPr>
          <w:rFonts w:cs="Arial"/>
          <w:szCs w:val="22"/>
          <w:lang w:val="es-MX"/>
        </w:rPr>
        <w:t>Cuarto de Generadores.</w:t>
      </w:r>
    </w:p>
    <w:p w14:paraId="3C80484A" w14:textId="14F11D58" w:rsidR="00871B63" w:rsidRPr="00871B63" w:rsidRDefault="00C860B0" w:rsidP="00871B63">
      <w:pPr>
        <w:pStyle w:val="Prrafodelista"/>
        <w:numPr>
          <w:ilvl w:val="0"/>
          <w:numId w:val="19"/>
        </w:numPr>
        <w:spacing w:line="276" w:lineRule="auto"/>
        <w:jc w:val="both"/>
        <w:rPr>
          <w:rFonts w:cs="Arial"/>
          <w:szCs w:val="22"/>
          <w:lang w:val="es-MX"/>
        </w:rPr>
      </w:pPr>
      <w:r w:rsidRPr="00C860B0">
        <w:rPr>
          <w:rFonts w:cs="Arial"/>
          <w:szCs w:val="22"/>
          <w:lang w:val="es-MX"/>
        </w:rPr>
        <w:t>Cuarto de Tableros Eléctricos</w:t>
      </w:r>
    </w:p>
    <w:p w14:paraId="0DFC5F4E" w14:textId="00FF66C1" w:rsidR="00C860B0" w:rsidRPr="00871B63" w:rsidRDefault="00C860B0" w:rsidP="00C860B0">
      <w:pPr>
        <w:spacing w:line="276" w:lineRule="auto"/>
        <w:jc w:val="both"/>
        <w:rPr>
          <w:rFonts w:cs="Arial"/>
          <w:szCs w:val="22"/>
          <w:lang w:val="es-MX"/>
        </w:rPr>
      </w:pPr>
      <w:r w:rsidRPr="00C860B0">
        <w:rPr>
          <w:rFonts w:cs="Arial"/>
          <w:szCs w:val="22"/>
          <w:lang w:val="es-MX"/>
        </w:rPr>
        <w:t>Esta casa de máquinas cuenta con su propio sistema de medición Indirecto a través de transformadores de corriente y transformadores de potencial instalados dentro de la Celda de Medición.</w:t>
      </w:r>
    </w:p>
    <w:tbl>
      <w:tblPr>
        <w:tblStyle w:val="Tablaconcuadrcula"/>
        <w:tblW w:w="0" w:type="auto"/>
        <w:tblLook w:val="04A0" w:firstRow="1" w:lastRow="0" w:firstColumn="1" w:lastColumn="0" w:noHBand="0" w:noVBand="1"/>
      </w:tblPr>
      <w:tblGrid>
        <w:gridCol w:w="4339"/>
        <w:gridCol w:w="4382"/>
      </w:tblGrid>
      <w:tr w:rsidR="00C860B0" w:rsidRPr="00C860B0" w14:paraId="02879D2D" w14:textId="77777777" w:rsidTr="00C860B0">
        <w:tc>
          <w:tcPr>
            <w:tcW w:w="4503" w:type="dxa"/>
          </w:tcPr>
          <w:p w14:paraId="25E0E624" w14:textId="77777777" w:rsidR="00C860B0" w:rsidRPr="00C860B0" w:rsidRDefault="00C860B0" w:rsidP="00C860B0">
            <w:pPr>
              <w:spacing w:line="276" w:lineRule="auto"/>
              <w:jc w:val="center"/>
              <w:rPr>
                <w:rFonts w:cs="Arial"/>
                <w:b/>
                <w:szCs w:val="22"/>
              </w:rPr>
            </w:pPr>
            <w:r w:rsidRPr="00C860B0">
              <w:rPr>
                <w:rFonts w:cs="Arial"/>
                <w:b/>
                <w:noProof/>
                <w:szCs w:val="22"/>
                <w:lang w:val="es-ES" w:eastAsia="es-ES"/>
              </w:rPr>
              <w:lastRenderedPageBreak/>
              <w:drawing>
                <wp:inline distT="0" distB="0" distL="0" distR="0" wp14:anchorId="58037547" wp14:editId="17B70288">
                  <wp:extent cx="1619341" cy="2160000"/>
                  <wp:effectExtent l="0" t="0" r="0" b="0"/>
                  <wp:docPr id="72" name="Imagen 72" descr="C:\Users\atigua\Desktop\Fotos\FOTOS 1\P108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tigua\Desktop\Fotos\FOTOS 1\P108051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c>
          <w:tcPr>
            <w:tcW w:w="4551" w:type="dxa"/>
          </w:tcPr>
          <w:p w14:paraId="3FE9AC66" w14:textId="77777777" w:rsidR="00C860B0" w:rsidRPr="00C860B0" w:rsidRDefault="00C860B0" w:rsidP="00C860B0">
            <w:pPr>
              <w:spacing w:line="276" w:lineRule="auto"/>
              <w:jc w:val="center"/>
              <w:rPr>
                <w:rFonts w:cs="Arial"/>
                <w:b/>
                <w:szCs w:val="22"/>
              </w:rPr>
            </w:pPr>
            <w:r w:rsidRPr="00C860B0">
              <w:rPr>
                <w:rFonts w:cs="Arial"/>
                <w:b/>
                <w:noProof/>
                <w:szCs w:val="22"/>
                <w:lang w:val="es-ES" w:eastAsia="es-ES"/>
              </w:rPr>
              <w:drawing>
                <wp:inline distT="0" distB="0" distL="0" distR="0" wp14:anchorId="62E8D7CC" wp14:editId="19AB9663">
                  <wp:extent cx="1619341" cy="2160000"/>
                  <wp:effectExtent l="0" t="0" r="0" b="0"/>
                  <wp:docPr id="69" name="Imagen 69" descr="C:\Users\atigua\Desktop\Fotos\FOTOS 1\P108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tigua\Desktop\Fotos\FOTOS 1\P10805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r>
      <w:tr w:rsidR="00C860B0" w:rsidRPr="00C860B0" w14:paraId="3DDA206A" w14:textId="77777777" w:rsidTr="00C860B0">
        <w:tc>
          <w:tcPr>
            <w:tcW w:w="4503" w:type="dxa"/>
          </w:tcPr>
          <w:p w14:paraId="27A56BD7" w14:textId="77777777" w:rsidR="00C860B0" w:rsidRPr="00C860B0" w:rsidRDefault="00C860B0" w:rsidP="00C860B0">
            <w:pPr>
              <w:spacing w:line="276" w:lineRule="auto"/>
              <w:jc w:val="both"/>
              <w:rPr>
                <w:rFonts w:cs="Arial"/>
                <w:b/>
                <w:szCs w:val="22"/>
              </w:rPr>
            </w:pPr>
            <w:r w:rsidRPr="00C860B0">
              <w:rPr>
                <w:rFonts w:cs="Arial"/>
                <w:b/>
                <w:noProof/>
                <w:szCs w:val="22"/>
                <w:lang w:val="es-MX"/>
              </w:rPr>
              <w:t>IMAGEN 12: Medidor de la Casa de Máquinas 2.</w:t>
            </w:r>
          </w:p>
        </w:tc>
        <w:tc>
          <w:tcPr>
            <w:tcW w:w="4551" w:type="dxa"/>
          </w:tcPr>
          <w:p w14:paraId="1026DC32" w14:textId="77777777" w:rsidR="00C860B0" w:rsidRPr="00C860B0" w:rsidRDefault="00C860B0" w:rsidP="00C860B0">
            <w:pPr>
              <w:spacing w:line="276" w:lineRule="auto"/>
              <w:jc w:val="center"/>
              <w:rPr>
                <w:rFonts w:cs="Arial"/>
                <w:b/>
                <w:szCs w:val="22"/>
              </w:rPr>
            </w:pPr>
            <w:r w:rsidRPr="00C860B0">
              <w:rPr>
                <w:rFonts w:cs="Arial"/>
                <w:b/>
                <w:noProof/>
                <w:szCs w:val="22"/>
                <w:lang w:val="es-MX"/>
              </w:rPr>
              <w:t>IMAGEN 13: Celdas de Media tensión.</w:t>
            </w:r>
          </w:p>
        </w:tc>
      </w:tr>
    </w:tbl>
    <w:p w14:paraId="0ACB8776" w14:textId="77777777" w:rsidR="00C860B0" w:rsidRPr="00C860B0" w:rsidRDefault="00C860B0" w:rsidP="00C860B0">
      <w:pPr>
        <w:spacing w:line="276" w:lineRule="auto"/>
        <w:jc w:val="both"/>
        <w:rPr>
          <w:rFonts w:cs="Arial"/>
          <w:b/>
          <w:szCs w:val="22"/>
        </w:rPr>
      </w:pPr>
    </w:p>
    <w:p w14:paraId="3D185DFC" w14:textId="535F5BA2" w:rsidR="00C860B0" w:rsidRDefault="00406172" w:rsidP="00406172">
      <w:pPr>
        <w:pStyle w:val="Puesto"/>
      </w:pPr>
      <w:bookmarkStart w:id="10" w:name="_Toc443562865"/>
      <w:r>
        <w:t xml:space="preserve">1.4.2.1 </w:t>
      </w:r>
      <w:r w:rsidR="00C860B0" w:rsidRPr="0037544D">
        <w:t>CUARTO DE TRANSFORMADORES Y CELDAS.</w:t>
      </w:r>
      <w:bookmarkEnd w:id="10"/>
    </w:p>
    <w:p w14:paraId="59DBDA8B" w14:textId="77777777" w:rsidR="0037544D" w:rsidRPr="0037544D" w:rsidRDefault="0037544D" w:rsidP="0037544D">
      <w:pPr>
        <w:spacing w:line="276" w:lineRule="auto"/>
        <w:jc w:val="both"/>
        <w:rPr>
          <w:rFonts w:cs="Arial"/>
          <w:b/>
          <w:szCs w:val="22"/>
        </w:rPr>
      </w:pPr>
    </w:p>
    <w:p w14:paraId="6ADA5526" w14:textId="77777777" w:rsidR="00C860B0" w:rsidRPr="00C860B0" w:rsidRDefault="00C860B0" w:rsidP="00C860B0">
      <w:pPr>
        <w:spacing w:line="276" w:lineRule="auto"/>
        <w:jc w:val="both"/>
        <w:rPr>
          <w:rFonts w:cs="Arial"/>
          <w:szCs w:val="22"/>
        </w:rPr>
      </w:pPr>
      <w:r w:rsidRPr="00C860B0">
        <w:rPr>
          <w:rFonts w:cs="Arial"/>
          <w:szCs w:val="22"/>
        </w:rPr>
        <w:t>Dentro de un mismo ambiente se encuentran instalados los siguientes elementos:</w:t>
      </w:r>
    </w:p>
    <w:p w14:paraId="55019361" w14:textId="77777777" w:rsidR="00C860B0" w:rsidRPr="00C860B0" w:rsidRDefault="00C860B0" w:rsidP="00C860B0">
      <w:pPr>
        <w:pStyle w:val="Prrafodelista"/>
        <w:numPr>
          <w:ilvl w:val="0"/>
          <w:numId w:val="37"/>
        </w:numPr>
        <w:spacing w:line="276" w:lineRule="auto"/>
        <w:jc w:val="both"/>
        <w:rPr>
          <w:rFonts w:cs="Arial"/>
          <w:szCs w:val="22"/>
        </w:rPr>
      </w:pPr>
      <w:r w:rsidRPr="00C860B0">
        <w:rPr>
          <w:rFonts w:cs="Arial"/>
          <w:szCs w:val="22"/>
        </w:rPr>
        <w:t>Celda de medición</w:t>
      </w:r>
    </w:p>
    <w:p w14:paraId="387FE4C1" w14:textId="77777777" w:rsidR="00C860B0" w:rsidRPr="00C860B0" w:rsidRDefault="00C860B0" w:rsidP="00C860B0">
      <w:pPr>
        <w:pStyle w:val="Prrafodelista"/>
        <w:numPr>
          <w:ilvl w:val="0"/>
          <w:numId w:val="37"/>
        </w:numPr>
        <w:spacing w:line="276" w:lineRule="auto"/>
        <w:jc w:val="both"/>
        <w:rPr>
          <w:rFonts w:cs="Arial"/>
          <w:szCs w:val="22"/>
        </w:rPr>
      </w:pPr>
      <w:r w:rsidRPr="00C860B0">
        <w:rPr>
          <w:rFonts w:cs="Arial"/>
          <w:szCs w:val="22"/>
        </w:rPr>
        <w:t>Celda de protección Principal</w:t>
      </w:r>
    </w:p>
    <w:p w14:paraId="1D7784E6" w14:textId="77777777" w:rsidR="00C860B0" w:rsidRPr="00C860B0" w:rsidRDefault="00C860B0" w:rsidP="00C860B0">
      <w:pPr>
        <w:pStyle w:val="Prrafodelista"/>
        <w:numPr>
          <w:ilvl w:val="0"/>
          <w:numId w:val="37"/>
        </w:numPr>
        <w:spacing w:line="276" w:lineRule="auto"/>
        <w:jc w:val="both"/>
        <w:rPr>
          <w:rFonts w:cs="Arial"/>
          <w:szCs w:val="22"/>
        </w:rPr>
      </w:pPr>
      <w:r w:rsidRPr="00C860B0">
        <w:rPr>
          <w:rFonts w:cs="Arial"/>
          <w:szCs w:val="22"/>
        </w:rPr>
        <w:t xml:space="preserve">Transformador trifásico convencional de 300 KVA, con relación de transformación 13200/220-127V. Ver Imagen 14. </w:t>
      </w:r>
    </w:p>
    <w:p w14:paraId="0D323BA8" w14:textId="77777777" w:rsidR="00C860B0" w:rsidRPr="00C860B0" w:rsidRDefault="00C860B0" w:rsidP="00C860B0">
      <w:pPr>
        <w:pStyle w:val="Prrafodelista"/>
        <w:numPr>
          <w:ilvl w:val="0"/>
          <w:numId w:val="37"/>
        </w:numPr>
        <w:spacing w:line="276" w:lineRule="auto"/>
        <w:jc w:val="both"/>
        <w:rPr>
          <w:rFonts w:cs="Arial"/>
          <w:szCs w:val="22"/>
        </w:rPr>
      </w:pPr>
      <w:r w:rsidRPr="00C860B0">
        <w:rPr>
          <w:rFonts w:cs="Arial"/>
          <w:szCs w:val="22"/>
        </w:rPr>
        <w:t>Transformador Especial Trifásico a Bifásico de 200 KVA, con relación de transformación 220 V trifásicos a  dos salidas de 220-110V monofásicos. Ver Imagen 15.</w:t>
      </w:r>
    </w:p>
    <w:p w14:paraId="5B27562D" w14:textId="77777777" w:rsidR="00C860B0" w:rsidRPr="00C860B0" w:rsidRDefault="00C860B0" w:rsidP="00C860B0">
      <w:pPr>
        <w:pStyle w:val="Prrafodelista"/>
        <w:numPr>
          <w:ilvl w:val="0"/>
          <w:numId w:val="37"/>
        </w:numPr>
        <w:spacing w:line="276" w:lineRule="auto"/>
        <w:jc w:val="both"/>
        <w:rPr>
          <w:rFonts w:cs="Arial"/>
          <w:szCs w:val="22"/>
        </w:rPr>
      </w:pPr>
      <w:r w:rsidRPr="00C860B0">
        <w:rPr>
          <w:rFonts w:cs="Arial"/>
          <w:szCs w:val="22"/>
        </w:rPr>
        <w:t>Transformador Especial Trifásico a Bifásico de 20 KVA, con relación de transformación 220 V trifásicos a  dos salidas de 220-110V monofásicos. Ver Imagen 16.</w:t>
      </w:r>
    </w:p>
    <w:tbl>
      <w:tblPr>
        <w:tblStyle w:val="Tablaconcuadrcula"/>
        <w:tblW w:w="0" w:type="auto"/>
        <w:jc w:val="center"/>
        <w:tblLook w:val="04A0" w:firstRow="1" w:lastRow="0" w:firstColumn="1" w:lastColumn="0" w:noHBand="0" w:noVBand="1"/>
      </w:tblPr>
      <w:tblGrid>
        <w:gridCol w:w="2907"/>
        <w:gridCol w:w="2907"/>
        <w:gridCol w:w="2907"/>
      </w:tblGrid>
      <w:tr w:rsidR="00C860B0" w:rsidRPr="00C860B0" w14:paraId="0B9465AD" w14:textId="77777777" w:rsidTr="00C860B0">
        <w:trPr>
          <w:jc w:val="center"/>
        </w:trPr>
        <w:tc>
          <w:tcPr>
            <w:tcW w:w="2992" w:type="dxa"/>
          </w:tcPr>
          <w:p w14:paraId="0F21D464" w14:textId="77777777" w:rsidR="00C860B0" w:rsidRPr="00C860B0" w:rsidRDefault="00C860B0" w:rsidP="00C860B0">
            <w:pPr>
              <w:spacing w:line="276" w:lineRule="auto"/>
              <w:jc w:val="both"/>
              <w:rPr>
                <w:rFonts w:cs="Arial"/>
                <w:szCs w:val="22"/>
              </w:rPr>
            </w:pPr>
            <w:r w:rsidRPr="00C860B0">
              <w:rPr>
                <w:rFonts w:cs="Arial"/>
                <w:b/>
                <w:noProof/>
                <w:szCs w:val="22"/>
                <w:lang w:val="es-ES" w:eastAsia="es-ES"/>
              </w:rPr>
              <w:drawing>
                <wp:inline distT="0" distB="0" distL="0" distR="0" wp14:anchorId="66B50F4E" wp14:editId="4B191E25">
                  <wp:extent cx="1619341" cy="2160000"/>
                  <wp:effectExtent l="0" t="0" r="0" b="0"/>
                  <wp:docPr id="76" name="Imagen 76" descr="C:\Users\atigua\Desktop\Fotos\FOTOS 1\P108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tigua\Desktop\Fotos\FOTOS 1\P108050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c>
          <w:tcPr>
            <w:tcW w:w="2993" w:type="dxa"/>
          </w:tcPr>
          <w:p w14:paraId="1FDDC437" w14:textId="77777777" w:rsidR="00C860B0" w:rsidRPr="00C860B0" w:rsidRDefault="00C860B0" w:rsidP="00C860B0">
            <w:pPr>
              <w:spacing w:line="276" w:lineRule="auto"/>
              <w:jc w:val="both"/>
              <w:rPr>
                <w:rFonts w:cs="Arial"/>
                <w:szCs w:val="22"/>
              </w:rPr>
            </w:pPr>
            <w:r w:rsidRPr="00C860B0">
              <w:rPr>
                <w:rFonts w:cs="Arial"/>
                <w:b/>
                <w:noProof/>
                <w:szCs w:val="22"/>
                <w:lang w:val="es-ES" w:eastAsia="es-ES"/>
              </w:rPr>
              <w:drawing>
                <wp:inline distT="0" distB="0" distL="0" distR="0" wp14:anchorId="1DA6401E" wp14:editId="0DF68E1A">
                  <wp:extent cx="1619341" cy="2160000"/>
                  <wp:effectExtent l="0" t="0" r="0" b="0"/>
                  <wp:docPr id="80" name="Imagen 80" descr="C:\Users\atigua\Desktop\Fotos\FOTOS 1\P108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tigua\Desktop\Fotos\FOTOS 1\P10805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c>
          <w:tcPr>
            <w:tcW w:w="2993" w:type="dxa"/>
          </w:tcPr>
          <w:p w14:paraId="19BD3B30" w14:textId="77777777" w:rsidR="00C860B0" w:rsidRPr="00C860B0" w:rsidRDefault="00C860B0" w:rsidP="00C860B0">
            <w:pPr>
              <w:spacing w:line="276" w:lineRule="auto"/>
              <w:jc w:val="both"/>
              <w:rPr>
                <w:rFonts w:cs="Arial"/>
                <w:szCs w:val="22"/>
              </w:rPr>
            </w:pPr>
            <w:r w:rsidRPr="00C860B0">
              <w:rPr>
                <w:rFonts w:cs="Arial"/>
                <w:b/>
                <w:noProof/>
                <w:szCs w:val="22"/>
                <w:lang w:val="es-ES" w:eastAsia="es-ES"/>
              </w:rPr>
              <w:drawing>
                <wp:inline distT="0" distB="0" distL="0" distR="0" wp14:anchorId="46B62EB2" wp14:editId="562A45CB">
                  <wp:extent cx="1619341" cy="2160000"/>
                  <wp:effectExtent l="0" t="0" r="0" b="0"/>
                  <wp:docPr id="73" name="Imagen 73" descr="C:\Users\atigua\Desktop\Fotos\FOTOS 1\P108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tigua\Desktop\Fotos\FOTOS 1\P108050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r>
      <w:tr w:rsidR="00C860B0" w:rsidRPr="00C860B0" w14:paraId="47575930" w14:textId="77777777" w:rsidTr="00C860B0">
        <w:trPr>
          <w:jc w:val="center"/>
        </w:trPr>
        <w:tc>
          <w:tcPr>
            <w:tcW w:w="2992" w:type="dxa"/>
          </w:tcPr>
          <w:p w14:paraId="570D4B07"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14: Transformador Trifásico 300 KVA.</w:t>
            </w:r>
          </w:p>
        </w:tc>
        <w:tc>
          <w:tcPr>
            <w:tcW w:w="2993" w:type="dxa"/>
          </w:tcPr>
          <w:p w14:paraId="340439B0"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15: Transformador Especial 200 KVA.</w:t>
            </w:r>
          </w:p>
        </w:tc>
        <w:tc>
          <w:tcPr>
            <w:tcW w:w="2993" w:type="dxa"/>
          </w:tcPr>
          <w:p w14:paraId="2125EF3A"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16: Transformador Especial 20 KVA.</w:t>
            </w:r>
          </w:p>
        </w:tc>
      </w:tr>
    </w:tbl>
    <w:p w14:paraId="54453EB4" w14:textId="2ED5ED44" w:rsidR="00C860B0" w:rsidRDefault="00406172" w:rsidP="00406172">
      <w:pPr>
        <w:pStyle w:val="Puesto"/>
      </w:pPr>
      <w:bookmarkStart w:id="11" w:name="_Toc443562866"/>
      <w:r>
        <w:lastRenderedPageBreak/>
        <w:t xml:space="preserve">1.4.2.2 </w:t>
      </w:r>
      <w:r w:rsidR="00C860B0" w:rsidRPr="0037544D">
        <w:t>CUARTO DE GENERADORES</w:t>
      </w:r>
      <w:bookmarkEnd w:id="11"/>
      <w:r w:rsidR="00C860B0" w:rsidRPr="0037544D">
        <w:t xml:space="preserve"> </w:t>
      </w:r>
    </w:p>
    <w:p w14:paraId="12A176B2" w14:textId="77777777" w:rsidR="0037544D" w:rsidRPr="0037544D" w:rsidRDefault="0037544D" w:rsidP="0037544D">
      <w:pPr>
        <w:spacing w:line="276" w:lineRule="auto"/>
        <w:jc w:val="both"/>
        <w:rPr>
          <w:rFonts w:cs="Arial"/>
          <w:b/>
          <w:szCs w:val="22"/>
        </w:rPr>
      </w:pPr>
    </w:p>
    <w:p w14:paraId="7F835C86" w14:textId="77777777" w:rsidR="00C860B0" w:rsidRPr="00C860B0" w:rsidRDefault="00C860B0" w:rsidP="00C860B0">
      <w:pPr>
        <w:spacing w:line="276" w:lineRule="auto"/>
        <w:jc w:val="both"/>
        <w:rPr>
          <w:rFonts w:cs="Arial"/>
          <w:szCs w:val="22"/>
        </w:rPr>
      </w:pPr>
      <w:r w:rsidRPr="00C860B0">
        <w:rPr>
          <w:rFonts w:cs="Arial"/>
          <w:szCs w:val="22"/>
        </w:rPr>
        <w:t>Dentro de este cuarto se encuentran instalados tres generadores trifásicos con las siguientes características de placa (ver imágenes 17 y 18):</w:t>
      </w:r>
    </w:p>
    <w:p w14:paraId="6D81786A" w14:textId="77777777" w:rsidR="00C860B0" w:rsidRPr="00C860B0" w:rsidRDefault="00C860B0" w:rsidP="00C860B0">
      <w:pPr>
        <w:spacing w:line="276" w:lineRule="auto"/>
        <w:jc w:val="both"/>
        <w:rPr>
          <w:rFonts w:cs="Arial"/>
          <w:szCs w:val="22"/>
        </w:rPr>
      </w:pPr>
    </w:p>
    <w:p w14:paraId="1AF55E8A" w14:textId="77777777" w:rsidR="00C860B0" w:rsidRPr="00C860B0" w:rsidRDefault="00C860B0" w:rsidP="00C860B0">
      <w:pPr>
        <w:spacing w:line="276" w:lineRule="auto"/>
        <w:jc w:val="both"/>
        <w:rPr>
          <w:rFonts w:cs="Arial"/>
          <w:b/>
          <w:szCs w:val="22"/>
        </w:rPr>
      </w:pPr>
      <w:r w:rsidRPr="00C860B0">
        <w:rPr>
          <w:rFonts w:cs="Arial"/>
          <w:b/>
          <w:szCs w:val="22"/>
        </w:rPr>
        <w:t>Generador 1</w:t>
      </w:r>
    </w:p>
    <w:p w14:paraId="52389A7D"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Potencia efectiva: 260 KW.</w:t>
      </w:r>
    </w:p>
    <w:p w14:paraId="608B9CC0"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Voltaje: 220-127V.</w:t>
      </w:r>
    </w:p>
    <w:p w14:paraId="67096ECE"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Frecuencia: 60 Hz.</w:t>
      </w:r>
    </w:p>
    <w:p w14:paraId="6FECB4BE"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Marca: STEMAC</w:t>
      </w:r>
    </w:p>
    <w:p w14:paraId="66DECA0B" w14:textId="77777777" w:rsidR="00C860B0" w:rsidRPr="00C860B0" w:rsidRDefault="00C860B0" w:rsidP="00C860B0">
      <w:pPr>
        <w:spacing w:line="276" w:lineRule="auto"/>
        <w:jc w:val="both"/>
        <w:rPr>
          <w:rFonts w:cs="Arial"/>
          <w:b/>
          <w:szCs w:val="22"/>
        </w:rPr>
      </w:pPr>
    </w:p>
    <w:p w14:paraId="0BF9ECEE" w14:textId="77777777" w:rsidR="00C860B0" w:rsidRPr="00C860B0" w:rsidRDefault="00C860B0" w:rsidP="00C860B0">
      <w:pPr>
        <w:spacing w:line="276" w:lineRule="auto"/>
        <w:jc w:val="both"/>
        <w:rPr>
          <w:rFonts w:cs="Arial"/>
          <w:b/>
          <w:szCs w:val="22"/>
        </w:rPr>
      </w:pPr>
      <w:r w:rsidRPr="00C860B0">
        <w:rPr>
          <w:rFonts w:cs="Arial"/>
          <w:b/>
          <w:szCs w:val="22"/>
        </w:rPr>
        <w:t>Generador 2</w:t>
      </w:r>
    </w:p>
    <w:p w14:paraId="0E030D47"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Potencia aparente: 65 KVA.</w:t>
      </w:r>
    </w:p>
    <w:p w14:paraId="262113B8"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Voltaje: 220-127V.</w:t>
      </w:r>
    </w:p>
    <w:p w14:paraId="5DFE32CA"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Frecuencia: 60 Hz.</w:t>
      </w:r>
    </w:p>
    <w:p w14:paraId="7BEF4B04"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Marca: DENYO POWER</w:t>
      </w:r>
    </w:p>
    <w:p w14:paraId="261DDE47" w14:textId="77777777" w:rsidR="00C860B0" w:rsidRPr="00C860B0" w:rsidRDefault="00C860B0" w:rsidP="00C860B0">
      <w:pPr>
        <w:spacing w:line="276" w:lineRule="auto"/>
        <w:jc w:val="both"/>
        <w:rPr>
          <w:rFonts w:cs="Arial"/>
          <w:szCs w:val="22"/>
        </w:rPr>
      </w:pPr>
    </w:p>
    <w:p w14:paraId="62E50D27" w14:textId="77777777" w:rsidR="00C860B0" w:rsidRPr="00C860B0" w:rsidRDefault="00C860B0" w:rsidP="00C860B0">
      <w:pPr>
        <w:spacing w:line="276" w:lineRule="auto"/>
        <w:jc w:val="both"/>
        <w:rPr>
          <w:rFonts w:cs="Arial"/>
          <w:b/>
          <w:szCs w:val="22"/>
        </w:rPr>
      </w:pPr>
      <w:r w:rsidRPr="00C860B0">
        <w:rPr>
          <w:rFonts w:cs="Arial"/>
          <w:szCs w:val="22"/>
        </w:rPr>
        <w:t xml:space="preserve"> </w:t>
      </w:r>
      <w:r w:rsidRPr="00C860B0">
        <w:rPr>
          <w:rFonts w:cs="Arial"/>
          <w:b/>
          <w:szCs w:val="22"/>
        </w:rPr>
        <w:t>Generador 3</w:t>
      </w:r>
    </w:p>
    <w:p w14:paraId="08367653"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Potencia aparente: 65 KVA.</w:t>
      </w:r>
    </w:p>
    <w:p w14:paraId="2C6609DF"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Voltaje: 220-127V.</w:t>
      </w:r>
    </w:p>
    <w:p w14:paraId="619580EF"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Frecuencia: 60 Hz.</w:t>
      </w:r>
    </w:p>
    <w:p w14:paraId="3F803142" w14:textId="77777777" w:rsidR="00C860B0" w:rsidRPr="00C860B0" w:rsidRDefault="00C860B0" w:rsidP="00C860B0">
      <w:pPr>
        <w:pStyle w:val="Prrafodelista"/>
        <w:numPr>
          <w:ilvl w:val="0"/>
          <w:numId w:val="20"/>
        </w:numPr>
        <w:spacing w:line="276" w:lineRule="auto"/>
        <w:jc w:val="both"/>
        <w:rPr>
          <w:rFonts w:cs="Arial"/>
          <w:szCs w:val="22"/>
        </w:rPr>
      </w:pPr>
      <w:r w:rsidRPr="00C860B0">
        <w:rPr>
          <w:rFonts w:cs="Arial"/>
          <w:szCs w:val="22"/>
        </w:rPr>
        <w:t>Marca: DENYO POWER</w:t>
      </w:r>
    </w:p>
    <w:tbl>
      <w:tblPr>
        <w:tblStyle w:val="Tablaconcuadrcula"/>
        <w:tblW w:w="0" w:type="auto"/>
        <w:jc w:val="center"/>
        <w:tblLook w:val="04A0" w:firstRow="1" w:lastRow="0" w:firstColumn="1" w:lastColumn="0" w:noHBand="0" w:noVBand="1"/>
      </w:tblPr>
      <w:tblGrid>
        <w:gridCol w:w="4361"/>
        <w:gridCol w:w="4360"/>
      </w:tblGrid>
      <w:tr w:rsidR="00C860B0" w:rsidRPr="00C860B0" w14:paraId="795C72C3" w14:textId="77777777" w:rsidTr="00C860B0">
        <w:trPr>
          <w:jc w:val="center"/>
        </w:trPr>
        <w:tc>
          <w:tcPr>
            <w:tcW w:w="4489" w:type="dxa"/>
          </w:tcPr>
          <w:p w14:paraId="33EE820D"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2EC46280" wp14:editId="3F03959A">
                  <wp:extent cx="2160000" cy="1619341"/>
                  <wp:effectExtent l="0" t="0" r="0" b="0"/>
                  <wp:docPr id="81" name="Imagen 81" descr="C:\Users\atigua\Desktop\Fotos\FOTOS 1\P108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tigua\Desktop\Fotos\FOTOS 1\P108050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60000" cy="1619341"/>
                          </a:xfrm>
                          <a:prstGeom prst="rect">
                            <a:avLst/>
                          </a:prstGeom>
                          <a:noFill/>
                          <a:ln>
                            <a:noFill/>
                          </a:ln>
                        </pic:spPr>
                      </pic:pic>
                    </a:graphicData>
                  </a:graphic>
                </wp:inline>
              </w:drawing>
            </w:r>
          </w:p>
        </w:tc>
        <w:tc>
          <w:tcPr>
            <w:tcW w:w="4489" w:type="dxa"/>
          </w:tcPr>
          <w:p w14:paraId="5FFFF4BA"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078F0B44" wp14:editId="15AFECC6">
                  <wp:extent cx="2160000" cy="1619341"/>
                  <wp:effectExtent l="0" t="0" r="0" b="0"/>
                  <wp:docPr id="82" name="Imagen 82" descr="C:\Users\atigua\Desktop\Fotos\FOTOS 1\P108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tigua\Desktop\Fotos\FOTOS 1\P108050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60000" cy="1619341"/>
                          </a:xfrm>
                          <a:prstGeom prst="rect">
                            <a:avLst/>
                          </a:prstGeom>
                          <a:noFill/>
                          <a:ln>
                            <a:noFill/>
                          </a:ln>
                        </pic:spPr>
                      </pic:pic>
                    </a:graphicData>
                  </a:graphic>
                </wp:inline>
              </w:drawing>
            </w:r>
          </w:p>
        </w:tc>
      </w:tr>
      <w:tr w:rsidR="00C860B0" w:rsidRPr="00C860B0" w14:paraId="7378404F" w14:textId="77777777" w:rsidTr="00C860B0">
        <w:trPr>
          <w:jc w:val="center"/>
        </w:trPr>
        <w:tc>
          <w:tcPr>
            <w:tcW w:w="4489" w:type="dxa"/>
          </w:tcPr>
          <w:p w14:paraId="6AAB91F5"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17: Generador 1</w:t>
            </w:r>
          </w:p>
        </w:tc>
        <w:tc>
          <w:tcPr>
            <w:tcW w:w="4489" w:type="dxa"/>
          </w:tcPr>
          <w:p w14:paraId="530B4C3A"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18: Generadores 2 y 3</w:t>
            </w:r>
          </w:p>
        </w:tc>
      </w:tr>
    </w:tbl>
    <w:p w14:paraId="36B591F0" w14:textId="77777777" w:rsidR="00871B63" w:rsidRDefault="00871B63" w:rsidP="00C860B0">
      <w:pPr>
        <w:spacing w:line="276" w:lineRule="auto"/>
        <w:jc w:val="both"/>
        <w:rPr>
          <w:rFonts w:cs="Arial"/>
          <w:szCs w:val="22"/>
        </w:rPr>
      </w:pPr>
    </w:p>
    <w:p w14:paraId="6747FE79" w14:textId="77777777" w:rsidR="00C860B0" w:rsidRPr="00C860B0" w:rsidRDefault="00C860B0" w:rsidP="00C860B0">
      <w:pPr>
        <w:spacing w:line="276" w:lineRule="auto"/>
        <w:jc w:val="both"/>
        <w:rPr>
          <w:rFonts w:cs="Arial"/>
          <w:szCs w:val="22"/>
        </w:rPr>
      </w:pPr>
      <w:r w:rsidRPr="00C860B0">
        <w:rPr>
          <w:rFonts w:cs="Arial"/>
          <w:szCs w:val="22"/>
        </w:rPr>
        <w:t>En relación a los sistemas de transferencia, se tiene un tablero en cuyo interior se encuentran instalados los sistemas de transferencia para los tres generadores:</w:t>
      </w:r>
    </w:p>
    <w:p w14:paraId="4FFA57D3" w14:textId="77777777" w:rsidR="00C860B0" w:rsidRPr="00C860B0" w:rsidRDefault="00C860B0" w:rsidP="00C860B0">
      <w:pPr>
        <w:spacing w:line="276" w:lineRule="auto"/>
        <w:jc w:val="both"/>
        <w:rPr>
          <w:rFonts w:cs="Arial"/>
          <w:szCs w:val="22"/>
        </w:rPr>
      </w:pPr>
    </w:p>
    <w:p w14:paraId="52081AC2" w14:textId="77777777" w:rsidR="00C860B0" w:rsidRPr="00C860B0" w:rsidRDefault="00C860B0" w:rsidP="00C860B0">
      <w:pPr>
        <w:pStyle w:val="Prrafodelista"/>
        <w:numPr>
          <w:ilvl w:val="0"/>
          <w:numId w:val="38"/>
        </w:numPr>
        <w:spacing w:line="276" w:lineRule="auto"/>
        <w:jc w:val="both"/>
        <w:rPr>
          <w:rFonts w:cs="Arial"/>
          <w:szCs w:val="22"/>
        </w:rPr>
      </w:pPr>
      <w:r w:rsidRPr="00C860B0">
        <w:rPr>
          <w:rFonts w:cs="Arial"/>
          <w:szCs w:val="22"/>
        </w:rPr>
        <w:t>Sistema de transferencia para generador 1:</w:t>
      </w:r>
    </w:p>
    <w:p w14:paraId="1BF76DE7"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Sistema de transferencia automático trifásico de 700 Amperios</w:t>
      </w:r>
    </w:p>
    <w:p w14:paraId="7E400032"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Entrada normal proveniente desde el secundario del transformador de 300 KVA.</w:t>
      </w:r>
    </w:p>
    <w:p w14:paraId="785470BA"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Entrada de emergencia proviene del Generador 1 de 260 KW.</w:t>
      </w:r>
    </w:p>
    <w:p w14:paraId="5A75856E"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Respalda el 100 % de la carga del transformador de 300 KVA.</w:t>
      </w:r>
    </w:p>
    <w:p w14:paraId="698CC285" w14:textId="77777777" w:rsidR="00C860B0" w:rsidRDefault="00C860B0" w:rsidP="00C860B0">
      <w:pPr>
        <w:spacing w:line="276" w:lineRule="auto"/>
        <w:ind w:left="708"/>
        <w:jc w:val="both"/>
        <w:rPr>
          <w:rFonts w:cs="Arial"/>
          <w:szCs w:val="22"/>
        </w:rPr>
      </w:pPr>
    </w:p>
    <w:p w14:paraId="6EAC7EEC" w14:textId="77777777" w:rsidR="00871B63" w:rsidRPr="00C860B0" w:rsidRDefault="00871B63" w:rsidP="00C860B0">
      <w:pPr>
        <w:spacing w:line="276" w:lineRule="auto"/>
        <w:ind w:left="708"/>
        <w:jc w:val="both"/>
        <w:rPr>
          <w:rFonts w:cs="Arial"/>
          <w:szCs w:val="22"/>
        </w:rPr>
      </w:pPr>
    </w:p>
    <w:p w14:paraId="580F684B" w14:textId="77777777" w:rsidR="00C860B0" w:rsidRPr="00C860B0" w:rsidRDefault="00C860B0" w:rsidP="00C860B0">
      <w:pPr>
        <w:pStyle w:val="Prrafodelista"/>
        <w:numPr>
          <w:ilvl w:val="0"/>
          <w:numId w:val="38"/>
        </w:numPr>
        <w:spacing w:line="276" w:lineRule="auto"/>
        <w:jc w:val="both"/>
        <w:rPr>
          <w:rFonts w:cs="Arial"/>
          <w:szCs w:val="22"/>
        </w:rPr>
      </w:pPr>
      <w:r w:rsidRPr="00C860B0">
        <w:rPr>
          <w:rFonts w:cs="Arial"/>
          <w:szCs w:val="22"/>
        </w:rPr>
        <w:lastRenderedPageBreak/>
        <w:t>Sistema de transferencia para Generador 2:</w:t>
      </w:r>
    </w:p>
    <w:p w14:paraId="6220E860"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Sistema de transferencia manual trifásico de 225amperios</w:t>
      </w:r>
    </w:p>
    <w:p w14:paraId="237F90A1"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Entrada normal proveniente desde las barras del módulo de trasferencia automática del Generador 1</w:t>
      </w:r>
    </w:p>
    <w:p w14:paraId="6FDC3D96"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Entrada de emergencia proviene del Generador 2 de 65 KVA.</w:t>
      </w:r>
    </w:p>
    <w:p w14:paraId="6F33A02C"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Respalda la carga del transformador especial de 20 KVA.</w:t>
      </w:r>
    </w:p>
    <w:p w14:paraId="2A949B6A" w14:textId="77777777" w:rsidR="00C860B0" w:rsidRPr="00C860B0" w:rsidRDefault="00C860B0" w:rsidP="00C860B0">
      <w:pPr>
        <w:spacing w:line="276" w:lineRule="auto"/>
        <w:jc w:val="both"/>
        <w:rPr>
          <w:rFonts w:cs="Arial"/>
          <w:szCs w:val="22"/>
        </w:rPr>
      </w:pPr>
    </w:p>
    <w:p w14:paraId="221B0CD9" w14:textId="77777777" w:rsidR="00C860B0" w:rsidRPr="00C860B0" w:rsidRDefault="00C860B0" w:rsidP="00C860B0">
      <w:pPr>
        <w:pStyle w:val="Prrafodelista"/>
        <w:numPr>
          <w:ilvl w:val="0"/>
          <w:numId w:val="38"/>
        </w:numPr>
        <w:spacing w:line="276" w:lineRule="auto"/>
        <w:jc w:val="both"/>
        <w:rPr>
          <w:rFonts w:cs="Arial"/>
          <w:szCs w:val="22"/>
        </w:rPr>
      </w:pPr>
      <w:r w:rsidRPr="00C860B0">
        <w:rPr>
          <w:rFonts w:cs="Arial"/>
          <w:szCs w:val="22"/>
        </w:rPr>
        <w:t xml:space="preserve"> Sistema de transferencia para Generador 3:</w:t>
      </w:r>
    </w:p>
    <w:p w14:paraId="02C8A46C"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Sistema de transferencia manual trifásico de 225amperios</w:t>
      </w:r>
    </w:p>
    <w:p w14:paraId="66587090"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Entrada normal proveniente desde las barras del módulo de trasferencia automática del Generador 1</w:t>
      </w:r>
    </w:p>
    <w:p w14:paraId="69E34065" w14:textId="77777777" w:rsidR="00C860B0" w:rsidRPr="00C860B0" w:rsidRDefault="00C860B0" w:rsidP="00C860B0">
      <w:pPr>
        <w:pStyle w:val="Prrafodelista"/>
        <w:numPr>
          <w:ilvl w:val="0"/>
          <w:numId w:val="39"/>
        </w:numPr>
        <w:spacing w:line="276" w:lineRule="auto"/>
        <w:jc w:val="both"/>
        <w:rPr>
          <w:rFonts w:cs="Arial"/>
          <w:szCs w:val="22"/>
        </w:rPr>
      </w:pPr>
      <w:r w:rsidRPr="00C860B0">
        <w:rPr>
          <w:rFonts w:cs="Arial"/>
          <w:szCs w:val="22"/>
        </w:rPr>
        <w:t>Entrada de emergencia proviene del Generador 3 de 65 KVA.</w:t>
      </w:r>
    </w:p>
    <w:p w14:paraId="4E2A4BBE" w14:textId="77777777" w:rsidR="00C860B0" w:rsidRDefault="00C860B0" w:rsidP="00C860B0">
      <w:pPr>
        <w:pStyle w:val="Prrafodelista"/>
        <w:numPr>
          <w:ilvl w:val="0"/>
          <w:numId w:val="39"/>
        </w:numPr>
        <w:spacing w:line="276" w:lineRule="auto"/>
        <w:jc w:val="both"/>
        <w:rPr>
          <w:rFonts w:cs="Arial"/>
          <w:szCs w:val="22"/>
        </w:rPr>
      </w:pPr>
      <w:r w:rsidRPr="00C860B0">
        <w:rPr>
          <w:rFonts w:cs="Arial"/>
          <w:szCs w:val="22"/>
        </w:rPr>
        <w:t>Respalda Parte de la carga del tablero de Iluminación 1 y parte de la carga del Power Panel.</w:t>
      </w:r>
    </w:p>
    <w:p w14:paraId="5B056497" w14:textId="77777777" w:rsidR="00871B63" w:rsidRPr="00871B63" w:rsidRDefault="00871B63" w:rsidP="00871B63">
      <w:pPr>
        <w:spacing w:line="276" w:lineRule="auto"/>
        <w:jc w:val="both"/>
        <w:rPr>
          <w:rFonts w:cs="Arial"/>
          <w:szCs w:val="22"/>
        </w:rPr>
      </w:pPr>
    </w:p>
    <w:tbl>
      <w:tblPr>
        <w:tblStyle w:val="Tablaconcuadrcula"/>
        <w:tblW w:w="0" w:type="auto"/>
        <w:jc w:val="center"/>
        <w:tblLook w:val="04A0" w:firstRow="1" w:lastRow="0" w:firstColumn="1" w:lastColumn="0" w:noHBand="0" w:noVBand="1"/>
      </w:tblPr>
      <w:tblGrid>
        <w:gridCol w:w="2141"/>
        <w:gridCol w:w="3290"/>
        <w:gridCol w:w="3290"/>
      </w:tblGrid>
      <w:tr w:rsidR="00C860B0" w:rsidRPr="00C860B0" w14:paraId="0B3DD0E3" w14:textId="77777777" w:rsidTr="00C860B0">
        <w:trPr>
          <w:jc w:val="center"/>
        </w:trPr>
        <w:tc>
          <w:tcPr>
            <w:tcW w:w="2508" w:type="dxa"/>
          </w:tcPr>
          <w:p w14:paraId="47A884D3"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191B1CD5" wp14:editId="402DD3FF">
                  <wp:extent cx="1349451" cy="1800000"/>
                  <wp:effectExtent l="0" t="0" r="3175" b="0"/>
                  <wp:docPr id="3" name="Imagen 3" descr="C:\Users\atigua\Desktop\Fotos\FOTOS 1\P1080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tigua\Desktop\Fotos\FOTOS 1\P108048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49451" cy="1800000"/>
                          </a:xfrm>
                          <a:prstGeom prst="rect">
                            <a:avLst/>
                          </a:prstGeom>
                          <a:noFill/>
                          <a:ln>
                            <a:noFill/>
                          </a:ln>
                        </pic:spPr>
                      </pic:pic>
                    </a:graphicData>
                  </a:graphic>
                </wp:inline>
              </w:drawing>
            </w:r>
          </w:p>
        </w:tc>
        <w:tc>
          <w:tcPr>
            <w:tcW w:w="3273" w:type="dxa"/>
          </w:tcPr>
          <w:p w14:paraId="26FC7376" w14:textId="77777777" w:rsidR="00C860B0" w:rsidRPr="00C860B0" w:rsidRDefault="00C860B0" w:rsidP="00C860B0">
            <w:pPr>
              <w:spacing w:line="276" w:lineRule="auto"/>
              <w:jc w:val="center"/>
              <w:rPr>
                <w:rFonts w:cs="Arial"/>
                <w:szCs w:val="22"/>
              </w:rPr>
            </w:pPr>
          </w:p>
          <w:p w14:paraId="3DE6436B"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392AB574" wp14:editId="367FF87C">
                  <wp:extent cx="2160000" cy="1619341"/>
                  <wp:effectExtent l="0" t="0" r="0" b="0"/>
                  <wp:docPr id="4" name="Imagen 4" descr="C:\Users\atigua\Desktop\Fotos\FOTOS 1\P108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tigua\Desktop\Fotos\FOTOS 1\P108048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60000" cy="1619341"/>
                          </a:xfrm>
                          <a:prstGeom prst="rect">
                            <a:avLst/>
                          </a:prstGeom>
                          <a:noFill/>
                          <a:ln>
                            <a:noFill/>
                          </a:ln>
                        </pic:spPr>
                      </pic:pic>
                    </a:graphicData>
                  </a:graphic>
                </wp:inline>
              </w:drawing>
            </w:r>
          </w:p>
        </w:tc>
        <w:tc>
          <w:tcPr>
            <w:tcW w:w="3273" w:type="dxa"/>
          </w:tcPr>
          <w:p w14:paraId="45B539A3" w14:textId="77777777" w:rsidR="00C860B0" w:rsidRPr="00C860B0" w:rsidRDefault="00C860B0" w:rsidP="00C860B0">
            <w:pPr>
              <w:spacing w:line="276" w:lineRule="auto"/>
              <w:jc w:val="center"/>
              <w:rPr>
                <w:rFonts w:cs="Arial"/>
                <w:noProof/>
                <w:szCs w:val="22"/>
              </w:rPr>
            </w:pPr>
          </w:p>
          <w:p w14:paraId="5470ECEB" w14:textId="77777777" w:rsidR="00C860B0" w:rsidRPr="00C860B0" w:rsidRDefault="00C860B0" w:rsidP="00C860B0">
            <w:pPr>
              <w:spacing w:line="276" w:lineRule="auto"/>
              <w:jc w:val="center"/>
              <w:rPr>
                <w:rFonts w:cs="Arial"/>
                <w:szCs w:val="22"/>
              </w:rPr>
            </w:pPr>
            <w:r w:rsidRPr="00C860B0">
              <w:rPr>
                <w:rFonts w:cs="Arial"/>
                <w:noProof/>
                <w:szCs w:val="22"/>
                <w:lang w:val="es-ES" w:eastAsia="es-ES"/>
              </w:rPr>
              <w:drawing>
                <wp:inline distT="0" distB="0" distL="0" distR="0" wp14:anchorId="666C829D" wp14:editId="6BDBAB82">
                  <wp:extent cx="2160000" cy="1619341"/>
                  <wp:effectExtent l="0" t="0" r="0" b="0"/>
                  <wp:docPr id="5" name="Imagen 5" descr="C:\Users\atigua\Desktop\Fotos\FOTOS 1\P1080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tigua\Desktop\Fotos\FOTOS 1\P108048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60000" cy="1619341"/>
                          </a:xfrm>
                          <a:prstGeom prst="rect">
                            <a:avLst/>
                          </a:prstGeom>
                          <a:noFill/>
                          <a:ln>
                            <a:noFill/>
                          </a:ln>
                        </pic:spPr>
                      </pic:pic>
                    </a:graphicData>
                  </a:graphic>
                </wp:inline>
              </w:drawing>
            </w:r>
          </w:p>
        </w:tc>
      </w:tr>
      <w:tr w:rsidR="00C860B0" w:rsidRPr="00C860B0" w14:paraId="348D666A" w14:textId="77777777" w:rsidTr="00C860B0">
        <w:trPr>
          <w:jc w:val="center"/>
        </w:trPr>
        <w:tc>
          <w:tcPr>
            <w:tcW w:w="2508" w:type="dxa"/>
          </w:tcPr>
          <w:p w14:paraId="5D833BF3" w14:textId="77777777" w:rsidR="00C860B0" w:rsidRPr="00C860B0" w:rsidRDefault="00C860B0" w:rsidP="00C860B0">
            <w:pPr>
              <w:spacing w:line="276" w:lineRule="auto"/>
              <w:jc w:val="center"/>
              <w:rPr>
                <w:rFonts w:cs="Arial"/>
                <w:b/>
                <w:noProof/>
                <w:szCs w:val="22"/>
                <w:lang w:val="es-MX"/>
              </w:rPr>
            </w:pPr>
          </w:p>
          <w:p w14:paraId="0E9FCEEB"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19: TABLERO DE TRANSFERENCIA</w:t>
            </w:r>
          </w:p>
        </w:tc>
        <w:tc>
          <w:tcPr>
            <w:tcW w:w="3273" w:type="dxa"/>
          </w:tcPr>
          <w:p w14:paraId="23D1C798"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20: MÓDULO DE TRANSFERENCIA AUTÓMÁTICA PARA GENERADOR 1</w:t>
            </w:r>
          </w:p>
        </w:tc>
        <w:tc>
          <w:tcPr>
            <w:tcW w:w="3273" w:type="dxa"/>
          </w:tcPr>
          <w:p w14:paraId="41E2CADD"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21: MÓDULOS DE TRANSFERENCIA MANUAL PARA GENERADORES 2 Y 3.</w:t>
            </w:r>
          </w:p>
        </w:tc>
      </w:tr>
    </w:tbl>
    <w:p w14:paraId="2F9EBA17" w14:textId="5F33F378" w:rsidR="00C860B0" w:rsidRDefault="00406172" w:rsidP="00406172">
      <w:pPr>
        <w:pStyle w:val="Puesto"/>
      </w:pPr>
      <w:bookmarkStart w:id="12" w:name="_Toc443562867"/>
      <w:r>
        <w:t xml:space="preserve">1.4.2.3 </w:t>
      </w:r>
      <w:r w:rsidR="00C860B0" w:rsidRPr="0037544D">
        <w:t>TABLEROS</w:t>
      </w:r>
      <w:bookmarkEnd w:id="12"/>
    </w:p>
    <w:p w14:paraId="465F8C0F" w14:textId="77777777" w:rsidR="0037544D" w:rsidRPr="0037544D" w:rsidRDefault="0037544D" w:rsidP="0037544D">
      <w:pPr>
        <w:spacing w:line="276" w:lineRule="auto"/>
        <w:jc w:val="both"/>
        <w:rPr>
          <w:rFonts w:cs="Arial"/>
          <w:b/>
          <w:szCs w:val="22"/>
        </w:rPr>
      </w:pPr>
    </w:p>
    <w:p w14:paraId="7755C611" w14:textId="77777777" w:rsidR="00C860B0" w:rsidRPr="00C860B0" w:rsidRDefault="00C860B0" w:rsidP="00C860B0">
      <w:pPr>
        <w:spacing w:line="276" w:lineRule="auto"/>
        <w:jc w:val="both"/>
        <w:rPr>
          <w:rFonts w:cs="Arial"/>
          <w:szCs w:val="22"/>
        </w:rPr>
      </w:pPr>
      <w:r w:rsidRPr="00C860B0">
        <w:rPr>
          <w:rFonts w:cs="Arial"/>
          <w:szCs w:val="22"/>
        </w:rPr>
        <w:t xml:space="preserve">Dentro del tablero de distribución Principal se encuentra instalado el Disyuntor  Principal de 3P-800 A regulable, además del disyuntor secundario de 3P-700 A. que energiza al transformador especial de 200 KVA. </w:t>
      </w:r>
    </w:p>
    <w:p w14:paraId="309C5F7B" w14:textId="77777777" w:rsidR="00C860B0" w:rsidRPr="00C860B0" w:rsidRDefault="00C860B0" w:rsidP="00C860B0">
      <w:pPr>
        <w:spacing w:line="276" w:lineRule="auto"/>
        <w:jc w:val="both"/>
        <w:rPr>
          <w:rFonts w:cs="Arial"/>
          <w:szCs w:val="22"/>
        </w:rPr>
      </w:pPr>
      <w:r w:rsidRPr="00C860B0">
        <w:rPr>
          <w:rFonts w:cs="Arial"/>
          <w:szCs w:val="22"/>
        </w:rPr>
        <w:t>Dentro de este tablero se encuentra instalado un disyuntor que retroalimenta la trasferencia manual del Generador 2, además de un sistema de transferencia obsoleto.</w:t>
      </w:r>
    </w:p>
    <w:p w14:paraId="7A07BB56" w14:textId="77777777" w:rsidR="00C860B0" w:rsidRPr="00C860B0" w:rsidRDefault="00C860B0" w:rsidP="00C860B0">
      <w:pPr>
        <w:spacing w:line="276" w:lineRule="auto"/>
        <w:jc w:val="both"/>
        <w:rPr>
          <w:rFonts w:cs="Arial"/>
          <w:szCs w:val="22"/>
        </w:rPr>
      </w:pPr>
      <w:r w:rsidRPr="00C860B0">
        <w:rPr>
          <w:rFonts w:cs="Arial"/>
          <w:szCs w:val="22"/>
        </w:rPr>
        <w:t>Directamente desde las barras de cobre se alimenta el segundo barraje del Power Panel.</w:t>
      </w:r>
    </w:p>
    <w:p w14:paraId="15AAC14A" w14:textId="77777777" w:rsidR="00C860B0" w:rsidRPr="00C860B0" w:rsidRDefault="00C860B0" w:rsidP="00C860B0">
      <w:pPr>
        <w:spacing w:line="276" w:lineRule="auto"/>
        <w:jc w:val="both"/>
        <w:rPr>
          <w:rFonts w:cs="Arial"/>
          <w:szCs w:val="22"/>
        </w:rPr>
      </w:pPr>
      <w:r w:rsidRPr="00C860B0">
        <w:rPr>
          <w:rFonts w:cs="Arial"/>
          <w:szCs w:val="22"/>
        </w:rPr>
        <w:t>Se observó que las puertas de los tableros no cierran correctamente y que la tapa posterior del tablero de distribución principal ha sido removida, exponiendo de esta forma al libre contacto el barraje y los terminales energizados.</w:t>
      </w:r>
    </w:p>
    <w:p w14:paraId="52C5EEDA" w14:textId="77777777" w:rsidR="00C860B0" w:rsidRPr="00C860B0" w:rsidRDefault="00C860B0" w:rsidP="00C860B0">
      <w:pPr>
        <w:spacing w:line="276" w:lineRule="auto"/>
        <w:rPr>
          <w:rFonts w:cs="Arial"/>
          <w:szCs w:val="22"/>
        </w:rPr>
      </w:pPr>
    </w:p>
    <w:tbl>
      <w:tblPr>
        <w:tblStyle w:val="Tablaconcuadrcula"/>
        <w:tblW w:w="0" w:type="auto"/>
        <w:tblLook w:val="04A0" w:firstRow="1" w:lastRow="0" w:firstColumn="1" w:lastColumn="0" w:noHBand="0" w:noVBand="1"/>
      </w:tblPr>
      <w:tblGrid>
        <w:gridCol w:w="2637"/>
        <w:gridCol w:w="2638"/>
        <w:gridCol w:w="3446"/>
      </w:tblGrid>
      <w:tr w:rsidR="00C860B0" w:rsidRPr="00C860B0" w14:paraId="24086FAD" w14:textId="77777777" w:rsidTr="00C860B0">
        <w:tc>
          <w:tcPr>
            <w:tcW w:w="2737" w:type="dxa"/>
          </w:tcPr>
          <w:p w14:paraId="0E68F92A" w14:textId="77777777" w:rsidR="00C860B0" w:rsidRPr="00C860B0" w:rsidRDefault="00C860B0" w:rsidP="00C860B0">
            <w:pPr>
              <w:spacing w:line="276" w:lineRule="auto"/>
              <w:rPr>
                <w:rFonts w:cs="Arial"/>
                <w:szCs w:val="22"/>
              </w:rPr>
            </w:pPr>
            <w:r w:rsidRPr="00C860B0">
              <w:rPr>
                <w:rFonts w:cs="Arial"/>
                <w:noProof/>
                <w:szCs w:val="22"/>
                <w:lang w:val="es-ES" w:eastAsia="es-ES"/>
              </w:rPr>
              <w:lastRenderedPageBreak/>
              <w:drawing>
                <wp:inline distT="0" distB="0" distL="0" distR="0" wp14:anchorId="654F7856" wp14:editId="34C85A7A">
                  <wp:extent cx="1619341" cy="2160000"/>
                  <wp:effectExtent l="0" t="0" r="0" b="0"/>
                  <wp:docPr id="7" name="Imagen 7" descr="C:\Users\atigua\Desktop\Fotos\FOTOS 1\P1080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tigua\Desktop\Fotos\FOTOS 1\P108049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c>
          <w:tcPr>
            <w:tcW w:w="2738" w:type="dxa"/>
          </w:tcPr>
          <w:p w14:paraId="6C2B7D2C" w14:textId="77777777" w:rsidR="00C860B0" w:rsidRPr="00C860B0" w:rsidRDefault="00C860B0" w:rsidP="00C860B0">
            <w:pPr>
              <w:spacing w:line="276" w:lineRule="auto"/>
              <w:rPr>
                <w:rFonts w:cs="Arial"/>
                <w:szCs w:val="22"/>
              </w:rPr>
            </w:pPr>
            <w:r w:rsidRPr="00C860B0">
              <w:rPr>
                <w:rFonts w:cs="Arial"/>
                <w:noProof/>
                <w:szCs w:val="22"/>
                <w:lang w:val="es-ES" w:eastAsia="es-ES"/>
              </w:rPr>
              <w:drawing>
                <wp:inline distT="0" distB="0" distL="0" distR="0" wp14:anchorId="0543CEFE" wp14:editId="1568A37E">
                  <wp:extent cx="1619341" cy="2160000"/>
                  <wp:effectExtent l="0" t="0" r="0" b="0"/>
                  <wp:docPr id="10" name="Imagen 10" descr="C:\Users\atigua\Desktop\Fotos\FOTOS 1\P1080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tigua\Desktop\Fotos\FOTOS 1\P108048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19341" cy="2160000"/>
                          </a:xfrm>
                          <a:prstGeom prst="rect">
                            <a:avLst/>
                          </a:prstGeom>
                          <a:noFill/>
                          <a:ln>
                            <a:noFill/>
                          </a:ln>
                        </pic:spPr>
                      </pic:pic>
                    </a:graphicData>
                  </a:graphic>
                </wp:inline>
              </w:drawing>
            </w:r>
          </w:p>
        </w:tc>
        <w:tc>
          <w:tcPr>
            <w:tcW w:w="3579" w:type="dxa"/>
          </w:tcPr>
          <w:p w14:paraId="5B6DF4AC" w14:textId="77777777" w:rsidR="00C860B0" w:rsidRPr="00C860B0" w:rsidRDefault="00C860B0" w:rsidP="00C860B0">
            <w:pPr>
              <w:spacing w:line="276" w:lineRule="auto"/>
              <w:rPr>
                <w:rFonts w:cs="Arial"/>
                <w:noProof/>
                <w:szCs w:val="22"/>
              </w:rPr>
            </w:pPr>
          </w:p>
          <w:p w14:paraId="245055B5" w14:textId="77777777" w:rsidR="00C860B0" w:rsidRPr="00C860B0" w:rsidRDefault="00C860B0" w:rsidP="00C860B0">
            <w:pPr>
              <w:spacing w:line="276" w:lineRule="auto"/>
              <w:rPr>
                <w:rFonts w:cs="Arial"/>
                <w:noProof/>
                <w:szCs w:val="22"/>
              </w:rPr>
            </w:pPr>
          </w:p>
          <w:p w14:paraId="38F4D7D2" w14:textId="77777777" w:rsidR="00C860B0" w:rsidRPr="00C860B0" w:rsidRDefault="00C860B0" w:rsidP="00C860B0">
            <w:pPr>
              <w:spacing w:line="276" w:lineRule="auto"/>
              <w:rPr>
                <w:rFonts w:cs="Arial"/>
                <w:szCs w:val="22"/>
              </w:rPr>
            </w:pPr>
            <w:r w:rsidRPr="00C860B0">
              <w:rPr>
                <w:rFonts w:cs="Arial"/>
                <w:noProof/>
                <w:szCs w:val="22"/>
                <w:lang w:val="es-ES" w:eastAsia="es-ES"/>
              </w:rPr>
              <w:drawing>
                <wp:inline distT="0" distB="0" distL="0" distR="0" wp14:anchorId="6A54DB9B" wp14:editId="5479CA69">
                  <wp:extent cx="2160000" cy="1619341"/>
                  <wp:effectExtent l="0" t="0" r="0" b="0"/>
                  <wp:docPr id="6" name="Imagen 6" descr="C:\Users\atigua\Desktop\Fotos\FOTOS 1\P1080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tigua\Desktop\Fotos\FOTOS 1\P108048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60000" cy="1619341"/>
                          </a:xfrm>
                          <a:prstGeom prst="rect">
                            <a:avLst/>
                          </a:prstGeom>
                          <a:noFill/>
                          <a:ln>
                            <a:noFill/>
                          </a:ln>
                        </pic:spPr>
                      </pic:pic>
                    </a:graphicData>
                  </a:graphic>
                </wp:inline>
              </w:drawing>
            </w:r>
          </w:p>
        </w:tc>
      </w:tr>
      <w:tr w:rsidR="00C860B0" w:rsidRPr="00C860B0" w14:paraId="1D1D280F" w14:textId="77777777" w:rsidTr="00C860B0">
        <w:tc>
          <w:tcPr>
            <w:tcW w:w="2737" w:type="dxa"/>
          </w:tcPr>
          <w:p w14:paraId="72B11843"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22: Disyuntor Principal regulable de 3P-800.</w:t>
            </w:r>
          </w:p>
        </w:tc>
        <w:tc>
          <w:tcPr>
            <w:tcW w:w="2738" w:type="dxa"/>
          </w:tcPr>
          <w:p w14:paraId="0EFCA912"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23: Disyuntores Secundarios.</w:t>
            </w:r>
          </w:p>
        </w:tc>
        <w:tc>
          <w:tcPr>
            <w:tcW w:w="3579" w:type="dxa"/>
          </w:tcPr>
          <w:p w14:paraId="0DEECC38" w14:textId="77777777" w:rsidR="00C860B0" w:rsidRPr="00C860B0" w:rsidRDefault="00C860B0" w:rsidP="00C860B0">
            <w:pPr>
              <w:spacing w:line="276" w:lineRule="auto"/>
              <w:jc w:val="center"/>
              <w:rPr>
                <w:rFonts w:cs="Arial"/>
                <w:szCs w:val="22"/>
              </w:rPr>
            </w:pPr>
            <w:r w:rsidRPr="00C860B0">
              <w:rPr>
                <w:rFonts w:cs="Arial"/>
                <w:b/>
                <w:noProof/>
                <w:szCs w:val="22"/>
                <w:lang w:val="es-MX"/>
              </w:rPr>
              <w:t>IMAGEN 24: Sistema de trasnsferencia obsoleto.</w:t>
            </w:r>
          </w:p>
        </w:tc>
      </w:tr>
    </w:tbl>
    <w:p w14:paraId="02968545" w14:textId="77777777" w:rsidR="00C860B0" w:rsidRPr="00C860B0" w:rsidRDefault="00C860B0" w:rsidP="00C860B0">
      <w:pPr>
        <w:spacing w:line="276" w:lineRule="auto"/>
        <w:jc w:val="both"/>
        <w:rPr>
          <w:rFonts w:cs="Arial"/>
          <w:b/>
          <w:noProof/>
          <w:szCs w:val="22"/>
        </w:rPr>
      </w:pPr>
    </w:p>
    <w:p w14:paraId="638355EC" w14:textId="671037B4" w:rsidR="00C860B0" w:rsidRDefault="00C860B0" w:rsidP="00406172">
      <w:pPr>
        <w:pStyle w:val="Puesto"/>
      </w:pPr>
      <w:r w:rsidRPr="0037544D">
        <w:t xml:space="preserve"> </w:t>
      </w:r>
      <w:bookmarkStart w:id="13" w:name="_Toc443562868"/>
      <w:r w:rsidR="00406172">
        <w:t xml:space="preserve">1.5 </w:t>
      </w:r>
      <w:r w:rsidRPr="0037544D">
        <w:t>GAMAS (VIVIENDAS)</w:t>
      </w:r>
      <w:bookmarkEnd w:id="13"/>
    </w:p>
    <w:p w14:paraId="34262932" w14:textId="77777777" w:rsidR="0037544D" w:rsidRPr="0037544D" w:rsidRDefault="0037544D" w:rsidP="0037544D">
      <w:pPr>
        <w:spacing w:line="276" w:lineRule="auto"/>
        <w:jc w:val="both"/>
        <w:rPr>
          <w:rFonts w:cs="Arial"/>
          <w:b/>
          <w:szCs w:val="22"/>
        </w:rPr>
      </w:pPr>
    </w:p>
    <w:p w14:paraId="40841EDF" w14:textId="77777777" w:rsidR="00C860B0" w:rsidRPr="00C860B0" w:rsidRDefault="00C860B0" w:rsidP="00C860B0">
      <w:pPr>
        <w:spacing w:line="276" w:lineRule="auto"/>
        <w:jc w:val="both"/>
        <w:rPr>
          <w:rFonts w:cs="Arial"/>
          <w:noProof/>
          <w:szCs w:val="22"/>
        </w:rPr>
      </w:pPr>
      <w:r w:rsidRPr="00C860B0">
        <w:rPr>
          <w:rFonts w:cs="Arial"/>
          <w:noProof/>
          <w:szCs w:val="22"/>
        </w:rPr>
        <w:t>Partiendo de un aliemntador secundario subterráneo perteneciente del sistema eléctrico de la cámara de transformación a desmontar se energizan el tablero de distribución principal de las Gamas (viviendas), el mencionado tablero no cuenta con disyuntor principal y evidencia claramente afectaciones en su estructra metálica y en sus disyuntores secundarios producto de la salinidad.</w:t>
      </w:r>
    </w:p>
    <w:p w14:paraId="27A11D37" w14:textId="77777777" w:rsidR="00C860B0" w:rsidRPr="00C860B0" w:rsidRDefault="00C860B0" w:rsidP="00C860B0">
      <w:pPr>
        <w:spacing w:line="276" w:lineRule="auto"/>
        <w:jc w:val="both"/>
        <w:rPr>
          <w:rFonts w:cs="Arial"/>
          <w:noProof/>
          <w:szCs w:val="22"/>
        </w:rPr>
      </w:pPr>
    </w:p>
    <w:tbl>
      <w:tblPr>
        <w:tblStyle w:val="Tablaconcuadrcula"/>
        <w:tblW w:w="0" w:type="auto"/>
        <w:jc w:val="center"/>
        <w:tblLook w:val="04A0" w:firstRow="1" w:lastRow="0" w:firstColumn="1" w:lastColumn="0" w:noHBand="0" w:noVBand="1"/>
      </w:tblPr>
      <w:tblGrid>
        <w:gridCol w:w="3051"/>
        <w:gridCol w:w="2835"/>
        <w:gridCol w:w="2835"/>
      </w:tblGrid>
      <w:tr w:rsidR="00C860B0" w:rsidRPr="00C860B0" w14:paraId="550FC363" w14:textId="77777777" w:rsidTr="00C860B0">
        <w:trPr>
          <w:jc w:val="center"/>
        </w:trPr>
        <w:tc>
          <w:tcPr>
            <w:tcW w:w="2992" w:type="dxa"/>
          </w:tcPr>
          <w:p w14:paraId="6AEA9667" w14:textId="77777777" w:rsidR="00C860B0" w:rsidRPr="00C860B0" w:rsidRDefault="00C860B0" w:rsidP="00C860B0">
            <w:pPr>
              <w:spacing w:line="276" w:lineRule="auto"/>
              <w:jc w:val="both"/>
              <w:rPr>
                <w:rFonts w:cs="Arial"/>
                <w:noProof/>
                <w:szCs w:val="22"/>
              </w:rPr>
            </w:pPr>
            <w:r w:rsidRPr="00C860B0">
              <w:rPr>
                <w:rFonts w:cs="Arial"/>
                <w:b/>
                <w:noProof/>
                <w:szCs w:val="22"/>
                <w:lang w:val="es-ES" w:eastAsia="es-ES"/>
              </w:rPr>
              <w:drawing>
                <wp:inline distT="0" distB="0" distL="0" distR="0" wp14:anchorId="5F56F6B5" wp14:editId="2643726B">
                  <wp:extent cx="1800000" cy="1349451"/>
                  <wp:effectExtent l="0" t="0" r="0" b="3175"/>
                  <wp:docPr id="12" name="Imagen 12" descr="C:\Users\atigua\Desktop\Fotos\FOTOS 1\P1080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tigua\Desktop\Fotos\FOTOS 1\P108055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0000" cy="1349451"/>
                          </a:xfrm>
                          <a:prstGeom prst="rect">
                            <a:avLst/>
                          </a:prstGeom>
                          <a:noFill/>
                          <a:ln>
                            <a:noFill/>
                          </a:ln>
                        </pic:spPr>
                      </pic:pic>
                    </a:graphicData>
                  </a:graphic>
                </wp:inline>
              </w:drawing>
            </w:r>
          </w:p>
        </w:tc>
        <w:tc>
          <w:tcPr>
            <w:tcW w:w="2993" w:type="dxa"/>
          </w:tcPr>
          <w:p w14:paraId="4498DBF0" w14:textId="77777777" w:rsidR="00C860B0" w:rsidRPr="00C860B0" w:rsidRDefault="00C860B0" w:rsidP="00C860B0">
            <w:pPr>
              <w:spacing w:line="276" w:lineRule="auto"/>
              <w:jc w:val="both"/>
              <w:rPr>
                <w:rFonts w:cs="Arial"/>
                <w:noProof/>
                <w:szCs w:val="22"/>
              </w:rPr>
            </w:pPr>
            <w:r w:rsidRPr="00C860B0">
              <w:rPr>
                <w:rFonts w:cs="Arial"/>
                <w:b/>
                <w:noProof/>
                <w:szCs w:val="22"/>
                <w:lang w:val="es-ES" w:eastAsia="es-ES"/>
              </w:rPr>
              <w:drawing>
                <wp:inline distT="0" distB="0" distL="0" distR="0" wp14:anchorId="04894599" wp14:editId="213FA014">
                  <wp:extent cx="1349451" cy="1800000"/>
                  <wp:effectExtent l="0" t="0" r="3175" b="0"/>
                  <wp:docPr id="15" name="Imagen 15" descr="C:\Users\atigua\Desktop\Fotos\FOTOS 1\P1080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tigua\Desktop\Fotos\FOTOS 1\P108055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49451" cy="1800000"/>
                          </a:xfrm>
                          <a:prstGeom prst="rect">
                            <a:avLst/>
                          </a:prstGeom>
                          <a:noFill/>
                          <a:ln>
                            <a:noFill/>
                          </a:ln>
                        </pic:spPr>
                      </pic:pic>
                    </a:graphicData>
                  </a:graphic>
                </wp:inline>
              </w:drawing>
            </w:r>
          </w:p>
        </w:tc>
        <w:tc>
          <w:tcPr>
            <w:tcW w:w="2993" w:type="dxa"/>
          </w:tcPr>
          <w:p w14:paraId="373A5D08" w14:textId="77777777" w:rsidR="00C860B0" w:rsidRPr="00C860B0" w:rsidRDefault="00C860B0" w:rsidP="00C860B0">
            <w:pPr>
              <w:spacing w:line="276" w:lineRule="auto"/>
              <w:jc w:val="both"/>
              <w:rPr>
                <w:rFonts w:cs="Arial"/>
                <w:noProof/>
                <w:szCs w:val="22"/>
              </w:rPr>
            </w:pPr>
            <w:r w:rsidRPr="00C860B0">
              <w:rPr>
                <w:rFonts w:cs="Arial"/>
                <w:b/>
                <w:noProof/>
                <w:szCs w:val="22"/>
                <w:lang w:val="es-ES" w:eastAsia="es-ES"/>
              </w:rPr>
              <w:drawing>
                <wp:inline distT="0" distB="0" distL="0" distR="0" wp14:anchorId="20ECDA29" wp14:editId="397A27E5">
                  <wp:extent cx="1349451" cy="1800000"/>
                  <wp:effectExtent l="0" t="0" r="3175" b="0"/>
                  <wp:docPr id="16" name="Imagen 16" descr="C:\Users\atigua\Desktop\Fotos\FOTOS 1\P1080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tigua\Desktop\Fotos\FOTOS 1\P108055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9451" cy="1800000"/>
                          </a:xfrm>
                          <a:prstGeom prst="rect">
                            <a:avLst/>
                          </a:prstGeom>
                          <a:noFill/>
                          <a:ln>
                            <a:noFill/>
                          </a:ln>
                        </pic:spPr>
                      </pic:pic>
                    </a:graphicData>
                  </a:graphic>
                </wp:inline>
              </w:drawing>
            </w:r>
          </w:p>
        </w:tc>
      </w:tr>
      <w:tr w:rsidR="00C860B0" w:rsidRPr="00C860B0" w14:paraId="18B38B4E" w14:textId="77777777" w:rsidTr="00C860B0">
        <w:trPr>
          <w:jc w:val="center"/>
        </w:trPr>
        <w:tc>
          <w:tcPr>
            <w:tcW w:w="2992" w:type="dxa"/>
          </w:tcPr>
          <w:p w14:paraId="58C791BE" w14:textId="77777777" w:rsidR="00C860B0" w:rsidRPr="00C860B0" w:rsidRDefault="00C860B0" w:rsidP="00C860B0">
            <w:pPr>
              <w:spacing w:line="276" w:lineRule="auto"/>
              <w:jc w:val="center"/>
              <w:rPr>
                <w:rFonts w:cs="Arial"/>
                <w:noProof/>
                <w:szCs w:val="22"/>
              </w:rPr>
            </w:pPr>
            <w:r w:rsidRPr="00C860B0">
              <w:rPr>
                <w:rFonts w:cs="Arial"/>
                <w:b/>
                <w:noProof/>
                <w:szCs w:val="22"/>
                <w:lang w:val="es-MX"/>
              </w:rPr>
              <w:t>IMAGEN 25: Acometida subterránea a tablero principal de Gamas.</w:t>
            </w:r>
          </w:p>
        </w:tc>
        <w:tc>
          <w:tcPr>
            <w:tcW w:w="2993" w:type="dxa"/>
          </w:tcPr>
          <w:p w14:paraId="7B2F0B9F" w14:textId="77777777" w:rsidR="00C860B0" w:rsidRPr="00C860B0" w:rsidRDefault="00C860B0" w:rsidP="00C860B0">
            <w:pPr>
              <w:spacing w:line="276" w:lineRule="auto"/>
              <w:jc w:val="center"/>
              <w:rPr>
                <w:rFonts w:cs="Arial"/>
                <w:noProof/>
                <w:szCs w:val="22"/>
              </w:rPr>
            </w:pPr>
            <w:r w:rsidRPr="00C860B0">
              <w:rPr>
                <w:rFonts w:cs="Arial"/>
                <w:b/>
                <w:noProof/>
                <w:szCs w:val="22"/>
                <w:lang w:val="es-MX"/>
              </w:rPr>
              <w:t>IMAGEN 26: Barras de cobre sin disyuntor principal.</w:t>
            </w:r>
          </w:p>
        </w:tc>
        <w:tc>
          <w:tcPr>
            <w:tcW w:w="2993" w:type="dxa"/>
          </w:tcPr>
          <w:p w14:paraId="56DDDEA7" w14:textId="77777777" w:rsidR="00C860B0" w:rsidRPr="00C860B0" w:rsidRDefault="00C860B0" w:rsidP="00C860B0">
            <w:pPr>
              <w:spacing w:line="276" w:lineRule="auto"/>
              <w:jc w:val="center"/>
              <w:rPr>
                <w:rFonts w:cs="Arial"/>
                <w:noProof/>
                <w:szCs w:val="22"/>
              </w:rPr>
            </w:pPr>
            <w:r w:rsidRPr="00C860B0">
              <w:rPr>
                <w:rFonts w:cs="Arial"/>
                <w:b/>
                <w:noProof/>
                <w:szCs w:val="22"/>
                <w:lang w:val="es-MX"/>
              </w:rPr>
              <w:t>IMAGEN 27: Disyuntores secundarios.</w:t>
            </w:r>
          </w:p>
        </w:tc>
      </w:tr>
    </w:tbl>
    <w:p w14:paraId="3AF3F29F" w14:textId="77777777" w:rsidR="00C860B0" w:rsidRPr="00C860B0" w:rsidRDefault="00C860B0" w:rsidP="00C860B0">
      <w:pPr>
        <w:spacing w:line="276" w:lineRule="auto"/>
        <w:jc w:val="both"/>
        <w:rPr>
          <w:rFonts w:cs="Arial"/>
          <w:noProof/>
          <w:szCs w:val="22"/>
        </w:rPr>
      </w:pPr>
    </w:p>
    <w:p w14:paraId="3BAF9BF2" w14:textId="77777777" w:rsidR="00C860B0" w:rsidRPr="00C860B0" w:rsidRDefault="00C860B0" w:rsidP="00C860B0">
      <w:pPr>
        <w:spacing w:line="276" w:lineRule="auto"/>
        <w:jc w:val="both"/>
        <w:rPr>
          <w:rFonts w:cs="Arial"/>
          <w:noProof/>
          <w:szCs w:val="22"/>
        </w:rPr>
      </w:pPr>
    </w:p>
    <w:p w14:paraId="5AFE791D" w14:textId="77777777" w:rsidR="00C860B0" w:rsidRPr="00C860B0" w:rsidRDefault="00C860B0" w:rsidP="00C860B0">
      <w:pPr>
        <w:spacing w:line="276" w:lineRule="auto"/>
        <w:jc w:val="both"/>
        <w:rPr>
          <w:rFonts w:cs="Arial"/>
          <w:noProof/>
          <w:szCs w:val="22"/>
        </w:rPr>
      </w:pPr>
    </w:p>
    <w:p w14:paraId="6F794472" w14:textId="77777777" w:rsidR="00C860B0" w:rsidRPr="00C860B0" w:rsidRDefault="00C860B0" w:rsidP="00C860B0">
      <w:pPr>
        <w:spacing w:line="276" w:lineRule="auto"/>
        <w:jc w:val="both"/>
        <w:rPr>
          <w:rFonts w:cs="Arial"/>
          <w:noProof/>
          <w:szCs w:val="22"/>
        </w:rPr>
      </w:pPr>
      <w:r w:rsidRPr="00C860B0">
        <w:rPr>
          <w:rFonts w:cs="Arial"/>
          <w:noProof/>
          <w:szCs w:val="22"/>
        </w:rPr>
        <w:t>Se verificó que cada una de las Gamas cuenta con su respectivo Panel de Circuitos Derivados, donde se realiza la proteccion de los respectivos circuitos de alumbrado y tomacorriente.</w:t>
      </w:r>
    </w:p>
    <w:p w14:paraId="1A43AD5F" w14:textId="77777777" w:rsidR="00C860B0" w:rsidRPr="00C860B0" w:rsidRDefault="00C860B0" w:rsidP="00C860B0">
      <w:pPr>
        <w:spacing w:line="276" w:lineRule="auto"/>
        <w:jc w:val="both"/>
        <w:rPr>
          <w:rFonts w:cs="Arial"/>
          <w:noProof/>
          <w:szCs w:val="22"/>
        </w:rPr>
      </w:pPr>
    </w:p>
    <w:tbl>
      <w:tblPr>
        <w:tblStyle w:val="Tablaconcuadrcula"/>
        <w:tblW w:w="0" w:type="auto"/>
        <w:jc w:val="center"/>
        <w:tblLook w:val="04A0" w:firstRow="1" w:lastRow="0" w:firstColumn="1" w:lastColumn="0" w:noHBand="0" w:noVBand="1"/>
      </w:tblPr>
      <w:tblGrid>
        <w:gridCol w:w="3997"/>
        <w:gridCol w:w="2362"/>
        <w:gridCol w:w="2362"/>
      </w:tblGrid>
      <w:tr w:rsidR="00C860B0" w:rsidRPr="00C860B0" w14:paraId="6E45F0FB" w14:textId="77777777" w:rsidTr="00C860B0">
        <w:trPr>
          <w:jc w:val="center"/>
        </w:trPr>
        <w:tc>
          <w:tcPr>
            <w:tcW w:w="2992" w:type="dxa"/>
          </w:tcPr>
          <w:p w14:paraId="315ED4FA" w14:textId="77777777" w:rsidR="00C860B0" w:rsidRPr="00C860B0" w:rsidRDefault="00C860B0" w:rsidP="00C860B0">
            <w:pPr>
              <w:spacing w:line="276" w:lineRule="auto"/>
              <w:jc w:val="center"/>
              <w:rPr>
                <w:rFonts w:cs="Arial"/>
                <w:noProof/>
                <w:szCs w:val="22"/>
              </w:rPr>
            </w:pPr>
            <w:r w:rsidRPr="00C860B0">
              <w:rPr>
                <w:rFonts w:cs="Arial"/>
                <w:noProof/>
                <w:szCs w:val="22"/>
                <w:lang w:val="es-ES" w:eastAsia="es-ES"/>
              </w:rPr>
              <w:lastRenderedPageBreak/>
              <w:drawing>
                <wp:inline distT="0" distB="0" distL="0" distR="0" wp14:anchorId="1E593D3B" wp14:editId="608ECD62">
                  <wp:extent cx="2400977" cy="1800000"/>
                  <wp:effectExtent l="0" t="0" r="0" b="0"/>
                  <wp:docPr id="19" name="Imagen 19" descr="C:\Users\atigua\Desktop\Fotos\FOTOS 1\P1080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tigua\Desktop\Fotos\FOTOS 1\P108056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00977" cy="1800000"/>
                          </a:xfrm>
                          <a:prstGeom prst="rect">
                            <a:avLst/>
                          </a:prstGeom>
                          <a:noFill/>
                          <a:ln>
                            <a:noFill/>
                          </a:ln>
                        </pic:spPr>
                      </pic:pic>
                    </a:graphicData>
                  </a:graphic>
                </wp:inline>
              </w:drawing>
            </w:r>
          </w:p>
        </w:tc>
        <w:tc>
          <w:tcPr>
            <w:tcW w:w="2993" w:type="dxa"/>
          </w:tcPr>
          <w:p w14:paraId="1E1D4EE4" w14:textId="77777777" w:rsidR="00C860B0" w:rsidRPr="00C860B0" w:rsidRDefault="00C860B0" w:rsidP="00C860B0">
            <w:pPr>
              <w:spacing w:line="276" w:lineRule="auto"/>
              <w:jc w:val="center"/>
              <w:rPr>
                <w:rFonts w:cs="Arial"/>
                <w:noProof/>
                <w:szCs w:val="22"/>
              </w:rPr>
            </w:pPr>
            <w:r w:rsidRPr="00C860B0">
              <w:rPr>
                <w:rFonts w:cs="Arial"/>
                <w:noProof/>
                <w:szCs w:val="22"/>
                <w:lang w:val="es-ES" w:eastAsia="es-ES"/>
              </w:rPr>
              <w:drawing>
                <wp:inline distT="0" distB="0" distL="0" distR="0" wp14:anchorId="616A1758" wp14:editId="3E0E76A4">
                  <wp:extent cx="1349451" cy="1800000"/>
                  <wp:effectExtent l="0" t="0" r="3175" b="0"/>
                  <wp:docPr id="18" name="Imagen 18" descr="C:\Users\atigua\Desktop\Fotos\FOTOS 1\P108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tigua\Desktop\Fotos\FOTOS 1\P1080559.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49451" cy="1800000"/>
                          </a:xfrm>
                          <a:prstGeom prst="rect">
                            <a:avLst/>
                          </a:prstGeom>
                          <a:noFill/>
                          <a:ln>
                            <a:noFill/>
                          </a:ln>
                        </pic:spPr>
                      </pic:pic>
                    </a:graphicData>
                  </a:graphic>
                </wp:inline>
              </w:drawing>
            </w:r>
          </w:p>
        </w:tc>
        <w:tc>
          <w:tcPr>
            <w:tcW w:w="2993" w:type="dxa"/>
          </w:tcPr>
          <w:p w14:paraId="65685306" w14:textId="77777777" w:rsidR="00C860B0" w:rsidRPr="00C860B0" w:rsidRDefault="00C860B0" w:rsidP="00C860B0">
            <w:pPr>
              <w:spacing w:line="276" w:lineRule="auto"/>
              <w:jc w:val="center"/>
              <w:rPr>
                <w:rFonts w:cs="Arial"/>
                <w:noProof/>
                <w:szCs w:val="22"/>
              </w:rPr>
            </w:pPr>
            <w:r w:rsidRPr="00C860B0">
              <w:rPr>
                <w:rFonts w:cs="Arial"/>
                <w:noProof/>
                <w:szCs w:val="22"/>
                <w:lang w:val="es-ES" w:eastAsia="es-ES"/>
              </w:rPr>
              <w:drawing>
                <wp:inline distT="0" distB="0" distL="0" distR="0" wp14:anchorId="4BEA4C17" wp14:editId="7675F860">
                  <wp:extent cx="1349451" cy="1800000"/>
                  <wp:effectExtent l="0" t="0" r="3175" b="0"/>
                  <wp:docPr id="68" name="Imagen 68" descr="C:\Users\atigua\Desktop\Fotos\FOTOS 1\P1080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tigua\Desktop\Fotos\FOTOS 1\P108056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49451" cy="1800000"/>
                          </a:xfrm>
                          <a:prstGeom prst="rect">
                            <a:avLst/>
                          </a:prstGeom>
                          <a:noFill/>
                          <a:ln>
                            <a:noFill/>
                          </a:ln>
                        </pic:spPr>
                      </pic:pic>
                    </a:graphicData>
                  </a:graphic>
                </wp:inline>
              </w:drawing>
            </w:r>
          </w:p>
        </w:tc>
      </w:tr>
      <w:tr w:rsidR="00C860B0" w:rsidRPr="00C860B0" w14:paraId="024F3AC0" w14:textId="77777777" w:rsidTr="00C860B0">
        <w:trPr>
          <w:jc w:val="center"/>
        </w:trPr>
        <w:tc>
          <w:tcPr>
            <w:tcW w:w="2992" w:type="dxa"/>
          </w:tcPr>
          <w:p w14:paraId="0C3ACB4B" w14:textId="77777777" w:rsidR="00C860B0" w:rsidRPr="00C860B0" w:rsidRDefault="00C860B0" w:rsidP="00C860B0">
            <w:pPr>
              <w:spacing w:line="276" w:lineRule="auto"/>
              <w:jc w:val="center"/>
              <w:rPr>
                <w:rFonts w:cs="Arial"/>
                <w:noProof/>
                <w:szCs w:val="22"/>
              </w:rPr>
            </w:pPr>
            <w:r w:rsidRPr="00C860B0">
              <w:rPr>
                <w:rFonts w:cs="Arial"/>
                <w:b/>
                <w:noProof/>
                <w:szCs w:val="22"/>
                <w:lang w:val="es-MX"/>
              </w:rPr>
              <w:t>IMAGEN 28: Panel de Circuitos Derivados de Gama 1.</w:t>
            </w:r>
          </w:p>
        </w:tc>
        <w:tc>
          <w:tcPr>
            <w:tcW w:w="2993" w:type="dxa"/>
          </w:tcPr>
          <w:p w14:paraId="4695A455" w14:textId="77777777" w:rsidR="00C860B0" w:rsidRPr="00C860B0" w:rsidRDefault="00C860B0" w:rsidP="00C860B0">
            <w:pPr>
              <w:spacing w:line="276" w:lineRule="auto"/>
              <w:jc w:val="center"/>
              <w:rPr>
                <w:rFonts w:cs="Arial"/>
                <w:noProof/>
                <w:szCs w:val="22"/>
              </w:rPr>
            </w:pPr>
            <w:r w:rsidRPr="00C860B0">
              <w:rPr>
                <w:rFonts w:cs="Arial"/>
                <w:b/>
                <w:noProof/>
                <w:szCs w:val="22"/>
                <w:lang w:val="es-MX"/>
              </w:rPr>
              <w:t>IMAGEN 29: Panel de Circuitos Derivados de Gama 2.</w:t>
            </w:r>
          </w:p>
        </w:tc>
        <w:tc>
          <w:tcPr>
            <w:tcW w:w="2993" w:type="dxa"/>
          </w:tcPr>
          <w:p w14:paraId="75CE3189" w14:textId="77777777" w:rsidR="00C860B0" w:rsidRPr="00C860B0" w:rsidRDefault="00C860B0" w:rsidP="00C860B0">
            <w:pPr>
              <w:spacing w:line="276" w:lineRule="auto"/>
              <w:jc w:val="center"/>
              <w:rPr>
                <w:rFonts w:cs="Arial"/>
                <w:noProof/>
                <w:szCs w:val="22"/>
              </w:rPr>
            </w:pPr>
            <w:r w:rsidRPr="00C860B0">
              <w:rPr>
                <w:rFonts w:cs="Arial"/>
                <w:b/>
                <w:noProof/>
                <w:szCs w:val="22"/>
                <w:lang w:val="es-MX"/>
              </w:rPr>
              <w:t>IMAGEN 30: Panel de Circuitos Derivados de Gama 3.</w:t>
            </w:r>
          </w:p>
        </w:tc>
      </w:tr>
    </w:tbl>
    <w:p w14:paraId="365F3385" w14:textId="77777777" w:rsidR="00C860B0" w:rsidRPr="00C860B0" w:rsidRDefault="00C860B0" w:rsidP="00C860B0">
      <w:pPr>
        <w:pStyle w:val="Sinespaciado"/>
        <w:spacing w:line="276" w:lineRule="auto"/>
        <w:jc w:val="both"/>
        <w:rPr>
          <w:rFonts w:ascii="Arial" w:hAnsi="Arial" w:cs="Arial"/>
          <w:sz w:val="22"/>
          <w:szCs w:val="22"/>
        </w:rPr>
      </w:pPr>
    </w:p>
    <w:p w14:paraId="7D484663" w14:textId="5A014881" w:rsidR="00C860B0" w:rsidRPr="0037544D" w:rsidRDefault="00406172" w:rsidP="00406172">
      <w:pPr>
        <w:pStyle w:val="Puesto"/>
        <w:rPr>
          <w:noProof/>
        </w:rPr>
      </w:pPr>
      <w:bookmarkStart w:id="14" w:name="_Toc443562869"/>
      <w:r>
        <w:rPr>
          <w:noProof/>
        </w:rPr>
        <w:t xml:space="preserve">1.6 </w:t>
      </w:r>
      <w:r w:rsidR="00C860B0" w:rsidRPr="0037544D">
        <w:rPr>
          <w:noProof/>
        </w:rPr>
        <w:t xml:space="preserve"> PROPUESTA DE TRABAJOS A REALIZAR EN LA READCECUACIÓN</w:t>
      </w:r>
      <w:bookmarkEnd w:id="14"/>
    </w:p>
    <w:p w14:paraId="58C13255" w14:textId="77777777" w:rsidR="00C860B0" w:rsidRPr="00C860B0" w:rsidRDefault="00C860B0" w:rsidP="00C860B0">
      <w:pPr>
        <w:pStyle w:val="Sinespaciado"/>
        <w:spacing w:line="276" w:lineRule="auto"/>
        <w:jc w:val="both"/>
        <w:rPr>
          <w:rFonts w:ascii="Arial" w:hAnsi="Arial" w:cs="Arial"/>
          <w:sz w:val="22"/>
          <w:szCs w:val="22"/>
        </w:rPr>
      </w:pPr>
    </w:p>
    <w:p w14:paraId="06B4D627" w14:textId="77777777" w:rsidR="00C860B0" w:rsidRPr="00C860B0" w:rsidRDefault="00C860B0" w:rsidP="0037544D">
      <w:pPr>
        <w:spacing w:line="276" w:lineRule="auto"/>
        <w:jc w:val="both"/>
        <w:rPr>
          <w:rFonts w:cs="Arial"/>
          <w:szCs w:val="22"/>
        </w:rPr>
      </w:pPr>
      <w:r w:rsidRPr="00C860B0">
        <w:rPr>
          <w:rFonts w:cs="Arial"/>
          <w:szCs w:val="22"/>
        </w:rPr>
        <w:t>Reconstrucción de la obra civil, tanto de la casa de máquinas, como de la canalización subterránea en el área de los laboratorios a demoler.</w:t>
      </w:r>
    </w:p>
    <w:p w14:paraId="62883F87" w14:textId="77777777" w:rsidR="00C860B0" w:rsidRPr="00C860B0" w:rsidRDefault="00C860B0" w:rsidP="0037544D">
      <w:pPr>
        <w:spacing w:line="276" w:lineRule="auto"/>
        <w:jc w:val="both"/>
        <w:rPr>
          <w:rFonts w:cs="Arial"/>
          <w:szCs w:val="22"/>
        </w:rPr>
      </w:pPr>
      <w:r w:rsidRPr="00C860B0">
        <w:rPr>
          <w:rFonts w:cs="Arial"/>
          <w:szCs w:val="22"/>
        </w:rPr>
        <w:t>Unificar la  medición de energía a través de un sistema de medición en media tensión, el mismo que deberá ser instalado en la casa de máquinas de los nuevos laboratorios. La utilización de celdas de medición será consensuado con personal técnico del departamento de distribución de CNEL E.P. Unidad de Negocios Santa Elena.</w:t>
      </w:r>
    </w:p>
    <w:p w14:paraId="1FFA0213" w14:textId="77777777" w:rsidR="00C860B0" w:rsidRPr="00C860B0" w:rsidRDefault="00C860B0" w:rsidP="0037544D">
      <w:pPr>
        <w:spacing w:line="276" w:lineRule="auto"/>
        <w:jc w:val="both"/>
        <w:rPr>
          <w:rFonts w:cs="Arial"/>
          <w:szCs w:val="22"/>
        </w:rPr>
      </w:pPr>
      <w:r w:rsidRPr="00C860B0">
        <w:rPr>
          <w:rFonts w:cs="Arial"/>
          <w:szCs w:val="22"/>
        </w:rPr>
        <w:t>Unificar la protección y  el seccionamiento en media tensión a través de la utilización de celdas de media tensión, las cuales serán instaladas dentro del cuarto de celdas de los nuevos laboratorios. Se deberá considerar una celda de protección principal y tres celdas de protección secundaria para los siguientes sistemas:</w:t>
      </w:r>
    </w:p>
    <w:p w14:paraId="552E592F" w14:textId="77777777" w:rsidR="00C860B0" w:rsidRPr="00C860B0" w:rsidRDefault="00C860B0" w:rsidP="00C860B0">
      <w:pPr>
        <w:spacing w:line="276" w:lineRule="auto"/>
        <w:ind w:left="360"/>
        <w:jc w:val="both"/>
        <w:rPr>
          <w:rFonts w:cs="Arial"/>
          <w:szCs w:val="22"/>
        </w:rPr>
      </w:pPr>
      <w:r w:rsidRPr="00C860B0">
        <w:rPr>
          <w:rFonts w:cs="Arial"/>
          <w:szCs w:val="22"/>
        </w:rPr>
        <w:tab/>
      </w:r>
    </w:p>
    <w:p w14:paraId="6E204872" w14:textId="77777777" w:rsidR="00C860B0" w:rsidRPr="00C860B0" w:rsidRDefault="00C860B0" w:rsidP="00C860B0">
      <w:pPr>
        <w:pStyle w:val="Prrafodelista"/>
        <w:numPr>
          <w:ilvl w:val="0"/>
          <w:numId w:val="38"/>
        </w:numPr>
        <w:spacing w:line="276" w:lineRule="auto"/>
        <w:jc w:val="both"/>
        <w:rPr>
          <w:rFonts w:cs="Arial"/>
          <w:b/>
          <w:szCs w:val="22"/>
        </w:rPr>
      </w:pPr>
      <w:r w:rsidRPr="00C860B0">
        <w:rPr>
          <w:rFonts w:cs="Arial"/>
          <w:b/>
          <w:szCs w:val="22"/>
        </w:rPr>
        <w:t>Cámara de transformación a construirse en los nuevos laboratorios.</w:t>
      </w:r>
    </w:p>
    <w:p w14:paraId="67883E97" w14:textId="77777777" w:rsidR="00C860B0" w:rsidRPr="00C860B0" w:rsidRDefault="00C860B0" w:rsidP="00C860B0">
      <w:pPr>
        <w:pStyle w:val="Prrafodelista"/>
        <w:numPr>
          <w:ilvl w:val="0"/>
          <w:numId w:val="38"/>
        </w:numPr>
        <w:spacing w:line="276" w:lineRule="auto"/>
        <w:jc w:val="both"/>
        <w:rPr>
          <w:rFonts w:cs="Arial"/>
          <w:b/>
          <w:szCs w:val="22"/>
        </w:rPr>
      </w:pPr>
      <w:r w:rsidRPr="00C860B0">
        <w:rPr>
          <w:rFonts w:cs="Arial"/>
          <w:b/>
          <w:szCs w:val="22"/>
        </w:rPr>
        <w:t>Primario aéreo trifásico existente dentro del predio, el cual a su vez energiza al transformador existente de 300 KVA y energizará al futuro transformador para las nuevas bodegas.</w:t>
      </w:r>
    </w:p>
    <w:p w14:paraId="70D60663" w14:textId="77777777" w:rsidR="00C860B0" w:rsidRPr="00C860B0" w:rsidRDefault="00C860B0" w:rsidP="00C860B0">
      <w:pPr>
        <w:pStyle w:val="Prrafodelista"/>
        <w:numPr>
          <w:ilvl w:val="0"/>
          <w:numId w:val="38"/>
        </w:numPr>
        <w:spacing w:line="276" w:lineRule="auto"/>
        <w:jc w:val="both"/>
        <w:rPr>
          <w:rFonts w:cs="Arial"/>
          <w:b/>
          <w:szCs w:val="22"/>
        </w:rPr>
      </w:pPr>
      <w:r w:rsidRPr="00C860B0">
        <w:rPr>
          <w:rFonts w:cs="Arial"/>
          <w:b/>
          <w:szCs w:val="22"/>
        </w:rPr>
        <w:t xml:space="preserve">Futuro Malecón y cerramiento. El consultor eléctrico del Proyecto Malecón y cerramiento deberá considerar su acometida en baja tensión desde el tablero de distribución TD-1. </w:t>
      </w:r>
    </w:p>
    <w:p w14:paraId="5DBFF481" w14:textId="77777777" w:rsidR="00C860B0" w:rsidRPr="00C860B0" w:rsidRDefault="00C860B0" w:rsidP="00C860B0">
      <w:pPr>
        <w:pStyle w:val="Prrafodelista"/>
        <w:spacing w:line="276" w:lineRule="auto"/>
        <w:jc w:val="both"/>
        <w:rPr>
          <w:rFonts w:cs="Arial"/>
          <w:b/>
          <w:szCs w:val="22"/>
        </w:rPr>
      </w:pPr>
    </w:p>
    <w:p w14:paraId="2813F279" w14:textId="77777777" w:rsidR="00C860B0" w:rsidRPr="00C860B0" w:rsidRDefault="00C860B0" w:rsidP="00864A5E">
      <w:pPr>
        <w:spacing w:line="276" w:lineRule="auto"/>
        <w:jc w:val="both"/>
        <w:rPr>
          <w:rFonts w:cs="Arial"/>
          <w:szCs w:val="22"/>
        </w:rPr>
      </w:pPr>
      <w:r w:rsidRPr="00C860B0">
        <w:rPr>
          <w:rFonts w:cs="Arial"/>
          <w:szCs w:val="22"/>
        </w:rPr>
        <w:t>Provisión e instalación de un nuevo trasformador trifásico convencional, el cual suministrará de energía eléctrica en baja tensión a los nuevos laboratorios.</w:t>
      </w:r>
    </w:p>
    <w:p w14:paraId="2049DE3B" w14:textId="77777777" w:rsidR="00C860B0" w:rsidRPr="00C860B0" w:rsidRDefault="00C860B0" w:rsidP="00864A5E">
      <w:pPr>
        <w:spacing w:line="276" w:lineRule="auto"/>
        <w:jc w:val="both"/>
        <w:rPr>
          <w:rFonts w:cs="Arial"/>
          <w:szCs w:val="22"/>
        </w:rPr>
      </w:pPr>
      <w:r w:rsidRPr="00C860B0">
        <w:rPr>
          <w:rFonts w:cs="Arial"/>
          <w:szCs w:val="22"/>
        </w:rPr>
        <w:t>Provisión e instalación de un nuevo trasformador trifásico convencional, el cual suministrará de energía eléctrica en baja tensión a Cuarentena.</w:t>
      </w:r>
    </w:p>
    <w:p w14:paraId="4CDF41D8" w14:textId="77777777" w:rsidR="00C860B0" w:rsidRPr="00C860B0" w:rsidRDefault="00C860B0" w:rsidP="00864A5E">
      <w:pPr>
        <w:spacing w:line="276" w:lineRule="auto"/>
        <w:jc w:val="both"/>
        <w:rPr>
          <w:rFonts w:cs="Arial"/>
          <w:szCs w:val="22"/>
        </w:rPr>
      </w:pPr>
      <w:r w:rsidRPr="00C860B0">
        <w:rPr>
          <w:rFonts w:cs="Arial"/>
          <w:szCs w:val="22"/>
        </w:rPr>
        <w:t>Provisión e instalación de un nuevo generador trifásico, el cual suministrará de energía eléctrica en casos de emergencia a los nuevos laboratorios.</w:t>
      </w:r>
    </w:p>
    <w:p w14:paraId="2BEDCF17" w14:textId="77777777" w:rsidR="00C860B0" w:rsidRPr="00C860B0" w:rsidRDefault="00C860B0" w:rsidP="00864A5E">
      <w:pPr>
        <w:spacing w:line="276" w:lineRule="auto"/>
        <w:jc w:val="both"/>
        <w:rPr>
          <w:rFonts w:cs="Arial"/>
          <w:szCs w:val="22"/>
        </w:rPr>
      </w:pPr>
      <w:r w:rsidRPr="00C860B0">
        <w:rPr>
          <w:rFonts w:cs="Arial"/>
          <w:szCs w:val="22"/>
        </w:rPr>
        <w:lastRenderedPageBreak/>
        <w:t>Provisión e instalación de un nuevo generador trifásico, el cual suministrará de energía eléctrica en casos de emergencia a Cuarentena.</w:t>
      </w:r>
    </w:p>
    <w:p w14:paraId="5D2E741B" w14:textId="77777777" w:rsidR="00C860B0" w:rsidRPr="00C860B0" w:rsidRDefault="00C860B0" w:rsidP="00864A5E">
      <w:pPr>
        <w:spacing w:line="276" w:lineRule="auto"/>
        <w:jc w:val="both"/>
        <w:rPr>
          <w:rFonts w:cs="Arial"/>
          <w:szCs w:val="22"/>
        </w:rPr>
      </w:pPr>
      <w:r w:rsidRPr="00C860B0">
        <w:rPr>
          <w:rFonts w:cs="Arial"/>
          <w:szCs w:val="22"/>
        </w:rPr>
        <w:t xml:space="preserve">Para las nuevas bodegas a construirse, las cuales serán ubicadas cerca del comedor, se propone la provisión e instalación de un transformador trifásico tipo Padmounted el cual será instalado cerca de la subida de las escaleras.  </w:t>
      </w:r>
    </w:p>
    <w:p w14:paraId="5A2905FA" w14:textId="77777777" w:rsidR="00C860B0" w:rsidRPr="00C860B0" w:rsidRDefault="00C860B0" w:rsidP="00864A5E">
      <w:pPr>
        <w:spacing w:line="276" w:lineRule="auto"/>
        <w:jc w:val="both"/>
        <w:rPr>
          <w:rFonts w:cs="Arial"/>
          <w:szCs w:val="22"/>
        </w:rPr>
      </w:pPr>
      <w:r w:rsidRPr="00C860B0">
        <w:rPr>
          <w:rFonts w:cs="Arial"/>
          <w:szCs w:val="22"/>
        </w:rPr>
        <w:t>Provisión e instalación de nueva acometida en baja tensión y nuevo tablero de distribución para las Gamas (viviendas).</w:t>
      </w:r>
    </w:p>
    <w:p w14:paraId="72D71D50" w14:textId="77777777" w:rsidR="00C860B0" w:rsidRPr="00C860B0" w:rsidRDefault="00C860B0" w:rsidP="00C860B0">
      <w:pPr>
        <w:pStyle w:val="Sinespaciado"/>
        <w:spacing w:line="276" w:lineRule="auto"/>
        <w:jc w:val="both"/>
        <w:rPr>
          <w:rFonts w:ascii="Arial" w:hAnsi="Arial" w:cs="Arial"/>
          <w:sz w:val="22"/>
          <w:szCs w:val="22"/>
        </w:rPr>
      </w:pPr>
    </w:p>
    <w:p w14:paraId="418C6991" w14:textId="77777777" w:rsidR="00C860B0" w:rsidRPr="00C860B0" w:rsidRDefault="00C860B0" w:rsidP="00C860B0">
      <w:pPr>
        <w:pStyle w:val="Sinespaciado"/>
        <w:spacing w:line="276" w:lineRule="auto"/>
        <w:jc w:val="both"/>
        <w:rPr>
          <w:rFonts w:ascii="Arial" w:hAnsi="Arial" w:cs="Arial"/>
          <w:sz w:val="22"/>
          <w:szCs w:val="22"/>
        </w:rPr>
      </w:pPr>
    </w:p>
    <w:p w14:paraId="42BAC1E8"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b/>
          <w:sz w:val="22"/>
          <w:szCs w:val="22"/>
        </w:rPr>
        <w:t>ALCANCE DE LOS TRABAJOS</w:t>
      </w:r>
    </w:p>
    <w:p w14:paraId="11ADC025"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Los trabajos a realizarse por los oferentes son los que a continuación se detallan:</w:t>
      </w:r>
    </w:p>
    <w:p w14:paraId="51B0FD4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r>
    </w:p>
    <w:p w14:paraId="0DF111E4"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b/>
          <w:sz w:val="22"/>
          <w:szCs w:val="22"/>
        </w:rPr>
        <w:t>DESMONTAJES</w:t>
      </w:r>
    </w:p>
    <w:p w14:paraId="744818CA"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 xml:space="preserve">Para la realización de estos trabajos </w:t>
      </w:r>
      <w:r w:rsidRPr="00C860B0">
        <w:rPr>
          <w:rFonts w:ascii="Arial" w:hAnsi="Arial" w:cs="Arial"/>
          <w:b/>
          <w:i/>
          <w:sz w:val="22"/>
          <w:szCs w:val="22"/>
        </w:rPr>
        <w:t>Ingeniero Eléctrico Contratista</w:t>
      </w:r>
      <w:r w:rsidRPr="00C860B0">
        <w:rPr>
          <w:rFonts w:ascii="Arial" w:hAnsi="Arial" w:cs="Arial"/>
          <w:sz w:val="22"/>
          <w:szCs w:val="22"/>
        </w:rPr>
        <w:t xml:space="preserve"> deberá de realizar personalmente la coordinación con los funcionarios de CENAIM, tratando de disminuir la afectación por los cortes de suministro eléctrico.</w:t>
      </w:r>
    </w:p>
    <w:p w14:paraId="0CEBE9BC" w14:textId="77777777" w:rsidR="00C860B0" w:rsidRPr="00C860B0" w:rsidRDefault="00C860B0" w:rsidP="00C860B0">
      <w:pPr>
        <w:pStyle w:val="Sinespaciado"/>
        <w:spacing w:line="276" w:lineRule="auto"/>
        <w:jc w:val="both"/>
        <w:rPr>
          <w:rFonts w:ascii="Arial" w:hAnsi="Arial" w:cs="Arial"/>
          <w:sz w:val="22"/>
          <w:szCs w:val="22"/>
        </w:rPr>
      </w:pPr>
    </w:p>
    <w:p w14:paraId="51727796"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b/>
          <w:sz w:val="22"/>
          <w:szCs w:val="22"/>
        </w:rPr>
        <w:t>ACOMETIDA MEDIA TENSION</w:t>
      </w:r>
    </w:p>
    <w:p w14:paraId="2F62885D"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 xml:space="preserve">Suministro, colocación y conexión de acometidas subterráneas en media tensión. </w:t>
      </w:r>
    </w:p>
    <w:p w14:paraId="72162D93"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Suministro, colocación y conexión de  transformadores convencionales en banco delta cerrado.</w:t>
      </w:r>
    </w:p>
    <w:p w14:paraId="57DF5FC8"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p>
    <w:p w14:paraId="2F6A4D68"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b/>
          <w:sz w:val="22"/>
          <w:szCs w:val="22"/>
        </w:rPr>
        <w:t>ACOMETIDA  BAJA TENSION</w:t>
      </w:r>
    </w:p>
    <w:p w14:paraId="1C2848C7"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Suministro y colocación de sistema eléctrico secundario  en baja tensión.</w:t>
      </w:r>
    </w:p>
    <w:p w14:paraId="507CC465"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Suministro y colocación de tableros de distribución principales y secundarios</w:t>
      </w:r>
    </w:p>
    <w:p w14:paraId="5D87492E"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Suministro y colocación de bancos de capacitores variables.</w:t>
      </w:r>
    </w:p>
    <w:p w14:paraId="2A0F5888"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Suministro y colocación de Grupo Electrógeno.</w:t>
      </w:r>
    </w:p>
    <w:p w14:paraId="29C425AF"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Suministro y colocación de transformadores Secos para suministrar energía normal a nivel de voltaje de 120-240V.</w:t>
      </w:r>
    </w:p>
    <w:p w14:paraId="64E680F7"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p>
    <w:p w14:paraId="79EE6E20" w14:textId="77777777" w:rsidR="00C860B0" w:rsidRPr="00C860B0" w:rsidRDefault="00C860B0" w:rsidP="00C860B0">
      <w:pPr>
        <w:pStyle w:val="Sinespaciado"/>
        <w:spacing w:line="276" w:lineRule="auto"/>
        <w:ind w:left="3540"/>
        <w:jc w:val="both"/>
        <w:rPr>
          <w:rFonts w:ascii="Arial" w:hAnsi="Arial" w:cs="Arial"/>
          <w:b/>
          <w:sz w:val="22"/>
          <w:szCs w:val="22"/>
        </w:rPr>
      </w:pPr>
      <w:r w:rsidRPr="00C860B0">
        <w:rPr>
          <w:rFonts w:ascii="Arial" w:hAnsi="Arial" w:cs="Arial"/>
          <w:b/>
          <w:sz w:val="22"/>
          <w:szCs w:val="22"/>
        </w:rPr>
        <w:t>DISTRIBUCIÓN AÉRA EN BAJA TENSIÓN ALUMBRADO PÚBLICO</w:t>
      </w:r>
    </w:p>
    <w:p w14:paraId="4B03BF21"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Suministro y colocación de postes de fibra de vidrio (P.R.F.V), según normativas vigentes del MEER.</w:t>
      </w:r>
    </w:p>
    <w:p w14:paraId="69C8386A" w14:textId="77777777" w:rsidR="00C860B0" w:rsidRPr="00C860B0" w:rsidRDefault="00C860B0" w:rsidP="00C860B0">
      <w:pPr>
        <w:pStyle w:val="Sinespaciado"/>
        <w:spacing w:line="276" w:lineRule="auto"/>
        <w:ind w:left="2832" w:firstLine="708"/>
        <w:jc w:val="both"/>
        <w:rPr>
          <w:rFonts w:ascii="Arial" w:hAnsi="Arial" w:cs="Arial"/>
          <w:sz w:val="22"/>
          <w:szCs w:val="22"/>
        </w:rPr>
      </w:pPr>
      <w:r w:rsidRPr="00C860B0">
        <w:rPr>
          <w:rFonts w:ascii="Arial" w:hAnsi="Arial" w:cs="Arial"/>
          <w:sz w:val="22"/>
          <w:szCs w:val="22"/>
        </w:rPr>
        <w:lastRenderedPageBreak/>
        <w:t>Suministro y colocación de estructuras y herrajes.</w:t>
      </w:r>
    </w:p>
    <w:p w14:paraId="41293C22" w14:textId="77777777" w:rsidR="00C860B0" w:rsidRPr="00C860B0" w:rsidRDefault="00C860B0" w:rsidP="00C860B0">
      <w:pPr>
        <w:pStyle w:val="Sinespaciado"/>
        <w:spacing w:line="276" w:lineRule="auto"/>
        <w:ind w:left="2832" w:firstLine="708"/>
        <w:jc w:val="both"/>
        <w:rPr>
          <w:rFonts w:ascii="Arial" w:hAnsi="Arial" w:cs="Arial"/>
          <w:sz w:val="22"/>
          <w:szCs w:val="22"/>
        </w:rPr>
      </w:pPr>
      <w:r w:rsidRPr="00C860B0">
        <w:rPr>
          <w:rFonts w:ascii="Arial" w:hAnsi="Arial" w:cs="Arial"/>
          <w:sz w:val="22"/>
          <w:szCs w:val="22"/>
        </w:rPr>
        <w:t>Suministro y colocación de cables de aluminio.</w:t>
      </w:r>
    </w:p>
    <w:p w14:paraId="65F4C754" w14:textId="77777777" w:rsidR="00C860B0" w:rsidRPr="00C860B0" w:rsidRDefault="00C860B0" w:rsidP="00C860B0">
      <w:pPr>
        <w:pStyle w:val="Sinespaciado"/>
        <w:spacing w:line="276" w:lineRule="auto"/>
        <w:ind w:left="2832" w:firstLine="708"/>
        <w:jc w:val="both"/>
        <w:rPr>
          <w:rFonts w:ascii="Arial" w:hAnsi="Arial" w:cs="Arial"/>
          <w:sz w:val="22"/>
          <w:szCs w:val="22"/>
        </w:rPr>
      </w:pPr>
      <w:r w:rsidRPr="00C860B0">
        <w:rPr>
          <w:rFonts w:ascii="Arial" w:hAnsi="Arial" w:cs="Arial"/>
          <w:sz w:val="22"/>
          <w:szCs w:val="22"/>
        </w:rPr>
        <w:t>Suministro e instalación de luminarias.</w:t>
      </w:r>
    </w:p>
    <w:p w14:paraId="7A8FDFB1"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sz w:val="22"/>
          <w:szCs w:val="22"/>
        </w:rPr>
        <w:tab/>
      </w:r>
    </w:p>
    <w:p w14:paraId="7C858501"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ab/>
      </w:r>
      <w:r w:rsidRPr="00C860B0">
        <w:rPr>
          <w:rFonts w:ascii="Arial" w:hAnsi="Arial" w:cs="Arial"/>
          <w:b/>
          <w:sz w:val="22"/>
          <w:szCs w:val="22"/>
        </w:rPr>
        <w:tab/>
      </w:r>
      <w:r w:rsidRPr="00C860B0">
        <w:rPr>
          <w:rFonts w:ascii="Arial" w:hAnsi="Arial" w:cs="Arial"/>
          <w:b/>
          <w:sz w:val="22"/>
          <w:szCs w:val="22"/>
        </w:rPr>
        <w:tab/>
      </w:r>
      <w:r w:rsidRPr="00C860B0">
        <w:rPr>
          <w:rFonts w:ascii="Arial" w:hAnsi="Arial" w:cs="Arial"/>
          <w:b/>
          <w:sz w:val="22"/>
          <w:szCs w:val="22"/>
        </w:rPr>
        <w:tab/>
      </w:r>
      <w:r w:rsidRPr="00C860B0">
        <w:rPr>
          <w:rFonts w:ascii="Arial" w:hAnsi="Arial" w:cs="Arial"/>
          <w:b/>
          <w:sz w:val="22"/>
          <w:szCs w:val="22"/>
        </w:rPr>
        <w:tab/>
        <w:t>OTROS</w:t>
      </w:r>
    </w:p>
    <w:p w14:paraId="294C735F"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Construcción de canalizaciones para el ingreso y salida de los sistemas eléctricos primarios y secundarios hacia el cuarto de transformadores.</w:t>
      </w:r>
    </w:p>
    <w:p w14:paraId="74F2CEA9"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Suministro y colocación del sistema de Puesta a Tierra para transformadores.</w:t>
      </w:r>
    </w:p>
    <w:p w14:paraId="21EF30B8"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Rotulación de tableros y paneles.</w:t>
      </w:r>
    </w:p>
    <w:p w14:paraId="702CB81D"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Pruebas de los sistemas, debe incluir un reporte por escrito de todos los parámetros eléctricos tomados.</w:t>
      </w:r>
    </w:p>
    <w:p w14:paraId="7EA0365B"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Planos  "as built".</w:t>
      </w:r>
    </w:p>
    <w:p w14:paraId="63522AC8" w14:textId="77777777" w:rsidR="00C860B0" w:rsidRPr="00C860B0" w:rsidRDefault="00C860B0" w:rsidP="00C860B0">
      <w:pPr>
        <w:pStyle w:val="Sinespaciado"/>
        <w:spacing w:line="276" w:lineRule="auto"/>
        <w:ind w:left="3540"/>
        <w:jc w:val="both"/>
        <w:rPr>
          <w:rFonts w:ascii="Arial" w:hAnsi="Arial" w:cs="Arial"/>
          <w:sz w:val="22"/>
          <w:szCs w:val="22"/>
        </w:rPr>
      </w:pPr>
      <w:r w:rsidRPr="00C860B0">
        <w:rPr>
          <w:rFonts w:ascii="Arial" w:hAnsi="Arial" w:cs="Arial"/>
          <w:sz w:val="22"/>
          <w:szCs w:val="22"/>
        </w:rPr>
        <w:t>El oferente deberá mantener un Ingeniero en Electricidad como Residente.</w:t>
      </w:r>
    </w:p>
    <w:p w14:paraId="62401FE2" w14:textId="77777777" w:rsidR="00C860B0" w:rsidRPr="00C860B0" w:rsidRDefault="00C860B0" w:rsidP="00C860B0">
      <w:pPr>
        <w:pStyle w:val="Sinespaciado"/>
        <w:spacing w:line="276" w:lineRule="auto"/>
        <w:jc w:val="both"/>
        <w:rPr>
          <w:rFonts w:ascii="Arial" w:hAnsi="Arial" w:cs="Arial"/>
          <w:sz w:val="22"/>
          <w:szCs w:val="22"/>
        </w:rPr>
      </w:pPr>
    </w:p>
    <w:p w14:paraId="09437EA8" w14:textId="77777777" w:rsidR="00864A5E" w:rsidRDefault="00864A5E" w:rsidP="00C860B0">
      <w:pPr>
        <w:pStyle w:val="Sinespaciado"/>
        <w:spacing w:line="276" w:lineRule="auto"/>
        <w:jc w:val="both"/>
        <w:rPr>
          <w:rFonts w:ascii="Arial" w:hAnsi="Arial" w:cs="Arial"/>
          <w:b/>
          <w:sz w:val="22"/>
          <w:szCs w:val="22"/>
        </w:rPr>
      </w:pPr>
    </w:p>
    <w:p w14:paraId="08D646F9" w14:textId="11F88784" w:rsidR="00C860B0" w:rsidRPr="00C860B0" w:rsidRDefault="00406172" w:rsidP="00406172">
      <w:pPr>
        <w:pStyle w:val="Puesto"/>
      </w:pPr>
      <w:bookmarkStart w:id="15" w:name="_Toc443562870"/>
      <w:r>
        <w:t xml:space="preserve">1.6.1 </w:t>
      </w:r>
      <w:r w:rsidR="00C860B0" w:rsidRPr="00C860B0">
        <w:t>ACOMETIDA EN MEDIA TENSIÓN</w:t>
      </w:r>
      <w:bookmarkEnd w:id="15"/>
    </w:p>
    <w:p w14:paraId="1F6D78E7" w14:textId="77777777" w:rsidR="00C860B0" w:rsidRPr="00C860B0" w:rsidRDefault="00C860B0" w:rsidP="00C860B0">
      <w:pPr>
        <w:pStyle w:val="Sinespaciado"/>
        <w:spacing w:line="276" w:lineRule="auto"/>
        <w:jc w:val="both"/>
        <w:rPr>
          <w:rFonts w:ascii="Arial" w:hAnsi="Arial" w:cs="Arial"/>
          <w:sz w:val="22"/>
          <w:szCs w:val="22"/>
        </w:rPr>
      </w:pPr>
    </w:p>
    <w:p w14:paraId="45C40378"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proyecto será energizado desde las redes de media tensión de la UNIDAD DE NEGOCIOS SANTA ELENA-CNEL EP.</w:t>
      </w:r>
    </w:p>
    <w:p w14:paraId="0BC5EC5D" w14:textId="77777777" w:rsidR="00C860B0" w:rsidRPr="00C860B0" w:rsidRDefault="00C860B0" w:rsidP="00C860B0">
      <w:pPr>
        <w:pStyle w:val="Sinespaciado"/>
        <w:spacing w:line="276" w:lineRule="auto"/>
        <w:jc w:val="both"/>
        <w:rPr>
          <w:rFonts w:ascii="Arial" w:hAnsi="Arial" w:cs="Arial"/>
          <w:sz w:val="22"/>
          <w:szCs w:val="22"/>
        </w:rPr>
      </w:pPr>
    </w:p>
    <w:p w14:paraId="43095020"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Tanta canalización subterránea como la bajante serán construidas con Tubería PVC doble pared de 4” de diámetro. La tubería de acometida entrará sin ninguna derivación, desde el exterior hasta la cámara de transformación.</w:t>
      </w:r>
    </w:p>
    <w:p w14:paraId="5753B922" w14:textId="77777777" w:rsidR="00C860B0" w:rsidRPr="00C860B0" w:rsidRDefault="00C860B0" w:rsidP="00C860B0">
      <w:pPr>
        <w:pStyle w:val="Sinespaciado"/>
        <w:spacing w:line="276" w:lineRule="auto"/>
        <w:jc w:val="both"/>
        <w:rPr>
          <w:rFonts w:ascii="Arial" w:hAnsi="Arial" w:cs="Arial"/>
          <w:sz w:val="22"/>
          <w:szCs w:val="22"/>
        </w:rPr>
      </w:pPr>
    </w:p>
    <w:p w14:paraId="41F24191"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La acometida en media tensión está conformada por tres conductores #2 AWG, XLPE, clase 15 KV, para las fases y un conductor #4 AWG, de cobre desnudo, para la tierra.</w:t>
      </w:r>
    </w:p>
    <w:p w14:paraId="05CA26F4" w14:textId="77777777" w:rsidR="00C860B0" w:rsidRPr="00C860B0" w:rsidRDefault="00C860B0" w:rsidP="00C860B0">
      <w:pPr>
        <w:pStyle w:val="Sinespaciado"/>
        <w:spacing w:line="276" w:lineRule="auto"/>
        <w:jc w:val="both"/>
        <w:rPr>
          <w:rFonts w:ascii="Arial" w:hAnsi="Arial" w:cs="Arial"/>
          <w:b/>
          <w:sz w:val="22"/>
          <w:szCs w:val="22"/>
        </w:rPr>
      </w:pPr>
    </w:p>
    <w:p w14:paraId="374518DC" w14:textId="77777777" w:rsidR="00C860B0" w:rsidRPr="00C860B0" w:rsidRDefault="00C860B0" w:rsidP="00C860B0">
      <w:pPr>
        <w:pStyle w:val="Sinespaciado"/>
        <w:spacing w:line="276" w:lineRule="auto"/>
        <w:jc w:val="both"/>
        <w:rPr>
          <w:rFonts w:ascii="Arial" w:hAnsi="Arial" w:cs="Arial"/>
          <w:b/>
          <w:sz w:val="22"/>
          <w:szCs w:val="22"/>
        </w:rPr>
      </w:pPr>
    </w:p>
    <w:p w14:paraId="70D78EEE" w14:textId="36CF2CEE" w:rsidR="00C860B0" w:rsidRPr="00C860B0" w:rsidRDefault="00406172" w:rsidP="00406172">
      <w:pPr>
        <w:pStyle w:val="Puesto"/>
      </w:pPr>
      <w:r>
        <w:t xml:space="preserve"> </w:t>
      </w:r>
      <w:bookmarkStart w:id="16" w:name="_Toc443562871"/>
      <w:r>
        <w:t xml:space="preserve">1.6.2 </w:t>
      </w:r>
      <w:r w:rsidR="00C860B0" w:rsidRPr="00C860B0">
        <w:t>CELDAS</w:t>
      </w:r>
      <w:bookmarkEnd w:id="16"/>
    </w:p>
    <w:p w14:paraId="18932697" w14:textId="77777777" w:rsidR="00C860B0" w:rsidRPr="00C860B0" w:rsidRDefault="00C860B0" w:rsidP="00C860B0">
      <w:pPr>
        <w:pStyle w:val="Sinespaciado"/>
        <w:spacing w:line="276" w:lineRule="auto"/>
        <w:jc w:val="both"/>
        <w:rPr>
          <w:rFonts w:ascii="Arial" w:hAnsi="Arial" w:cs="Arial"/>
          <w:b/>
          <w:sz w:val="22"/>
          <w:szCs w:val="22"/>
        </w:rPr>
      </w:pPr>
    </w:p>
    <w:p w14:paraId="603C3882" w14:textId="77777777" w:rsidR="00C860B0" w:rsidRPr="00C860B0" w:rsidRDefault="00C860B0" w:rsidP="00864A5E">
      <w:pPr>
        <w:spacing w:line="276" w:lineRule="auto"/>
        <w:jc w:val="both"/>
        <w:rPr>
          <w:rFonts w:cs="Arial"/>
          <w:szCs w:val="22"/>
        </w:rPr>
      </w:pPr>
      <w:r w:rsidRPr="00C860B0">
        <w:rPr>
          <w:rFonts w:cs="Arial"/>
          <w:szCs w:val="22"/>
        </w:rPr>
        <w:t>La protección y el seccionamiento de las subestaciones, se realizará mediante un grupo de celdas de protección en SF6, mismo que incluye la celda principal y la celda de remonte.</w:t>
      </w:r>
    </w:p>
    <w:p w14:paraId="0150C246" w14:textId="77777777" w:rsidR="00C860B0" w:rsidRDefault="00C860B0" w:rsidP="00C860B0">
      <w:pPr>
        <w:pStyle w:val="Sinespaciado"/>
        <w:spacing w:line="276" w:lineRule="auto"/>
        <w:jc w:val="both"/>
        <w:rPr>
          <w:rFonts w:ascii="Arial" w:hAnsi="Arial" w:cs="Arial"/>
          <w:b/>
          <w:sz w:val="22"/>
          <w:szCs w:val="22"/>
        </w:rPr>
      </w:pPr>
    </w:p>
    <w:p w14:paraId="2DCDAEB0" w14:textId="77777777" w:rsidR="00871B63" w:rsidRDefault="00871B63" w:rsidP="00C860B0">
      <w:pPr>
        <w:pStyle w:val="Sinespaciado"/>
        <w:spacing w:line="276" w:lineRule="auto"/>
        <w:jc w:val="both"/>
        <w:rPr>
          <w:rFonts w:ascii="Arial" w:hAnsi="Arial" w:cs="Arial"/>
          <w:b/>
          <w:sz w:val="22"/>
          <w:szCs w:val="22"/>
        </w:rPr>
      </w:pPr>
    </w:p>
    <w:p w14:paraId="46B369C8" w14:textId="77777777" w:rsidR="00871B63" w:rsidRDefault="00871B63" w:rsidP="00C860B0">
      <w:pPr>
        <w:pStyle w:val="Sinespaciado"/>
        <w:spacing w:line="276" w:lineRule="auto"/>
        <w:jc w:val="both"/>
        <w:rPr>
          <w:rFonts w:ascii="Arial" w:hAnsi="Arial" w:cs="Arial"/>
          <w:b/>
          <w:sz w:val="22"/>
          <w:szCs w:val="22"/>
        </w:rPr>
      </w:pPr>
    </w:p>
    <w:p w14:paraId="6BEE014F" w14:textId="77777777" w:rsidR="00871B63" w:rsidRDefault="00871B63" w:rsidP="00C860B0">
      <w:pPr>
        <w:pStyle w:val="Sinespaciado"/>
        <w:spacing w:line="276" w:lineRule="auto"/>
        <w:jc w:val="both"/>
        <w:rPr>
          <w:rFonts w:ascii="Arial" w:hAnsi="Arial" w:cs="Arial"/>
          <w:b/>
          <w:sz w:val="22"/>
          <w:szCs w:val="22"/>
        </w:rPr>
      </w:pPr>
    </w:p>
    <w:p w14:paraId="24B523DE" w14:textId="77777777" w:rsidR="00871B63" w:rsidRPr="00C860B0" w:rsidRDefault="00871B63" w:rsidP="00C860B0">
      <w:pPr>
        <w:pStyle w:val="Sinespaciado"/>
        <w:spacing w:line="276" w:lineRule="auto"/>
        <w:jc w:val="both"/>
        <w:rPr>
          <w:rFonts w:ascii="Arial" w:hAnsi="Arial" w:cs="Arial"/>
          <w:b/>
          <w:sz w:val="22"/>
          <w:szCs w:val="22"/>
        </w:rPr>
      </w:pPr>
    </w:p>
    <w:p w14:paraId="1239B240" w14:textId="3549FD21" w:rsidR="00C860B0" w:rsidRPr="00C860B0" w:rsidRDefault="00406172" w:rsidP="00406172">
      <w:pPr>
        <w:pStyle w:val="Puesto"/>
      </w:pPr>
      <w:bookmarkStart w:id="17" w:name="_Toc443562872"/>
      <w:r>
        <w:lastRenderedPageBreak/>
        <w:t xml:space="preserve">1.6.3 </w:t>
      </w:r>
      <w:r w:rsidR="00C860B0" w:rsidRPr="00C860B0">
        <w:t>CUARTO DE TRANSFORMADORES</w:t>
      </w:r>
      <w:bookmarkEnd w:id="17"/>
    </w:p>
    <w:p w14:paraId="7A5599D0" w14:textId="5504D41B" w:rsidR="00C860B0" w:rsidRPr="00406172" w:rsidRDefault="00406172" w:rsidP="00406172">
      <w:pPr>
        <w:pStyle w:val="Puesto"/>
      </w:pPr>
      <w:bookmarkStart w:id="18" w:name="_Toc443562873"/>
      <w:r w:rsidRPr="00406172">
        <w:t xml:space="preserve">1.6.3.1 </w:t>
      </w:r>
      <w:r w:rsidR="00864A5E" w:rsidRPr="00406172">
        <w:t>REQUERIMIENTOS</w:t>
      </w:r>
      <w:bookmarkEnd w:id="18"/>
    </w:p>
    <w:p w14:paraId="77F7C7A3" w14:textId="77777777" w:rsidR="00864A5E" w:rsidRPr="00C860B0" w:rsidRDefault="00864A5E" w:rsidP="00C860B0">
      <w:pPr>
        <w:spacing w:line="276" w:lineRule="auto"/>
        <w:jc w:val="both"/>
        <w:rPr>
          <w:rFonts w:cs="Arial"/>
          <w:b/>
          <w:szCs w:val="22"/>
        </w:rPr>
      </w:pPr>
    </w:p>
    <w:p w14:paraId="40FAC230" w14:textId="77777777" w:rsidR="00C860B0" w:rsidRPr="00C860B0" w:rsidRDefault="00C860B0" w:rsidP="00864A5E">
      <w:pPr>
        <w:spacing w:line="276" w:lineRule="auto"/>
        <w:jc w:val="both"/>
        <w:rPr>
          <w:rFonts w:cs="Arial"/>
          <w:szCs w:val="22"/>
        </w:rPr>
      </w:pPr>
      <w:r w:rsidRPr="00C860B0">
        <w:rPr>
          <w:rFonts w:cs="Arial"/>
          <w:szCs w:val="22"/>
        </w:rPr>
        <w:t xml:space="preserve">Por razones de seguridad, los cuartos de transformadores son de acceso restringido a personal calificado y no podrán ser utilizados para ningún otro fin que el de albergar a los transformadores. En caso de que se requiera como protección una celda de media tensión, ésta podrá ser ubicada en un ambiente adyacente, pero separado por una pared de mampostería, del cuarto de transformadores. </w:t>
      </w:r>
    </w:p>
    <w:p w14:paraId="6EF88E91" w14:textId="77777777" w:rsidR="00C860B0" w:rsidRPr="00C860B0" w:rsidRDefault="00C860B0" w:rsidP="00C860B0">
      <w:pPr>
        <w:spacing w:line="276" w:lineRule="auto"/>
        <w:ind w:left="708"/>
        <w:jc w:val="both"/>
        <w:rPr>
          <w:rFonts w:cs="Arial"/>
          <w:szCs w:val="22"/>
        </w:rPr>
      </w:pPr>
    </w:p>
    <w:p w14:paraId="5082366D" w14:textId="547BF0A3" w:rsidR="00C860B0" w:rsidRDefault="00406172" w:rsidP="00406172">
      <w:pPr>
        <w:pStyle w:val="Puesto"/>
      </w:pPr>
      <w:bookmarkStart w:id="19" w:name="_Toc443562874"/>
      <w:r>
        <w:t xml:space="preserve">1.6.3.2 </w:t>
      </w:r>
      <w:r w:rsidR="00864A5E" w:rsidRPr="00864A5E">
        <w:t>UBICACIÓN</w:t>
      </w:r>
      <w:bookmarkEnd w:id="19"/>
    </w:p>
    <w:p w14:paraId="1E814DEF" w14:textId="77777777" w:rsidR="00864A5E" w:rsidRPr="00864A5E" w:rsidRDefault="00864A5E" w:rsidP="00864A5E">
      <w:pPr>
        <w:pStyle w:val="Prrafodelista"/>
        <w:spacing w:line="276" w:lineRule="auto"/>
        <w:ind w:left="1440"/>
        <w:jc w:val="both"/>
        <w:rPr>
          <w:rFonts w:cs="Arial"/>
          <w:b/>
          <w:szCs w:val="22"/>
        </w:rPr>
      </w:pPr>
    </w:p>
    <w:p w14:paraId="2E6EE737" w14:textId="77777777" w:rsidR="00C860B0" w:rsidRPr="00C860B0" w:rsidRDefault="00C860B0" w:rsidP="00864A5E">
      <w:pPr>
        <w:spacing w:line="276" w:lineRule="auto"/>
        <w:jc w:val="both"/>
        <w:rPr>
          <w:rFonts w:cs="Arial"/>
          <w:szCs w:val="22"/>
        </w:rPr>
      </w:pPr>
      <w:r w:rsidRPr="00C860B0">
        <w:rPr>
          <w:rFonts w:cs="Arial"/>
          <w:szCs w:val="22"/>
        </w:rPr>
        <w:t xml:space="preserve">El cuarto de transformadores estará ubicado a nivel de la planta baja del inmueble, en un sitio con fácil y libre acceso desde la vía pública, de manera que permita al personal de la Empresa realizar inspecciones o reparaciones de emergencia a los transformadores. </w:t>
      </w:r>
    </w:p>
    <w:p w14:paraId="6FA8E6DE" w14:textId="77777777" w:rsidR="00C860B0" w:rsidRPr="00C860B0" w:rsidRDefault="00C860B0" w:rsidP="00864A5E">
      <w:pPr>
        <w:spacing w:line="276" w:lineRule="auto"/>
        <w:jc w:val="both"/>
        <w:rPr>
          <w:rFonts w:cs="Arial"/>
          <w:szCs w:val="22"/>
        </w:rPr>
      </w:pPr>
    </w:p>
    <w:p w14:paraId="50B2849D" w14:textId="7CEB3383" w:rsidR="00C860B0" w:rsidRPr="00C860B0" w:rsidRDefault="00C860B0" w:rsidP="00871B63">
      <w:pPr>
        <w:spacing w:line="276" w:lineRule="auto"/>
        <w:jc w:val="both"/>
        <w:rPr>
          <w:rFonts w:cs="Arial"/>
          <w:szCs w:val="22"/>
        </w:rPr>
      </w:pPr>
      <w:r w:rsidRPr="00C860B0">
        <w:rPr>
          <w:rFonts w:cs="Arial"/>
          <w:szCs w:val="22"/>
        </w:rPr>
        <w:t xml:space="preserve">Por razones de seguridad, no se permitirá la ubicación total, ni parcial, de cuartos eléctricos o cuartos de transformadores sobre losas de cisternas, ni  junto </w:t>
      </w:r>
      <w:r w:rsidR="00871B63">
        <w:rPr>
          <w:rFonts w:cs="Arial"/>
          <w:szCs w:val="22"/>
        </w:rPr>
        <w:t xml:space="preserve">a  depósitos de  combustibles. </w:t>
      </w:r>
    </w:p>
    <w:p w14:paraId="6B965DF0" w14:textId="31CB7508" w:rsidR="00C860B0" w:rsidRDefault="00406172" w:rsidP="00406172">
      <w:pPr>
        <w:pStyle w:val="Puesto"/>
      </w:pPr>
      <w:bookmarkStart w:id="20" w:name="_Toc443562875"/>
      <w:r>
        <w:t xml:space="preserve">1.6.3.3 </w:t>
      </w:r>
      <w:r w:rsidR="00864A5E" w:rsidRPr="00864A5E">
        <w:t>CARACTERÍSTICAS CONSTRUCTIVAS</w:t>
      </w:r>
      <w:bookmarkEnd w:id="20"/>
    </w:p>
    <w:p w14:paraId="0CAAE874" w14:textId="77777777" w:rsidR="00864A5E" w:rsidRPr="00864A5E" w:rsidRDefault="00864A5E" w:rsidP="00864A5E">
      <w:pPr>
        <w:spacing w:line="276" w:lineRule="auto"/>
        <w:jc w:val="both"/>
        <w:rPr>
          <w:rFonts w:cs="Arial"/>
          <w:b/>
          <w:szCs w:val="22"/>
        </w:rPr>
      </w:pPr>
    </w:p>
    <w:p w14:paraId="029EB767" w14:textId="77777777" w:rsidR="00C860B0" w:rsidRPr="00C860B0" w:rsidRDefault="00C860B0" w:rsidP="00864A5E">
      <w:pPr>
        <w:spacing w:line="276" w:lineRule="auto"/>
        <w:jc w:val="both"/>
        <w:rPr>
          <w:rFonts w:cs="Arial"/>
          <w:szCs w:val="22"/>
        </w:rPr>
      </w:pPr>
      <w:r w:rsidRPr="00C860B0">
        <w:rPr>
          <w:rFonts w:cs="Arial"/>
          <w:szCs w:val="22"/>
        </w:rPr>
        <w:t>El cuarto de transformadores será construido con paredes de hormigón o de  mampostería y columnas de hormigón armado.   Los cuartos, por razones de seguridad,  deberán tener una losa superior de hormigón.</w:t>
      </w:r>
    </w:p>
    <w:p w14:paraId="1DEE9D99" w14:textId="77777777" w:rsidR="00C860B0" w:rsidRPr="00C860B0" w:rsidRDefault="00C860B0" w:rsidP="00864A5E">
      <w:pPr>
        <w:spacing w:line="276" w:lineRule="auto"/>
        <w:jc w:val="both"/>
        <w:rPr>
          <w:rFonts w:cs="Arial"/>
          <w:szCs w:val="22"/>
        </w:rPr>
      </w:pPr>
    </w:p>
    <w:p w14:paraId="6620AC62" w14:textId="77777777" w:rsidR="00C860B0" w:rsidRPr="00C860B0" w:rsidRDefault="00C860B0" w:rsidP="00864A5E">
      <w:pPr>
        <w:spacing w:line="276" w:lineRule="auto"/>
        <w:jc w:val="both"/>
        <w:rPr>
          <w:rFonts w:cs="Arial"/>
          <w:szCs w:val="22"/>
        </w:rPr>
      </w:pPr>
      <w:r w:rsidRPr="00C860B0">
        <w:rPr>
          <w:rFonts w:cs="Arial"/>
          <w:szCs w:val="22"/>
        </w:rPr>
        <w:t xml:space="preserve">Para evitar la corrosión de la base de los transformadores, se deberá construir sobre el piso una base de hormigón de por lo menos 10 cm. de espesor, diseñada para soportar  los transformadores. </w:t>
      </w:r>
    </w:p>
    <w:p w14:paraId="0E82061E" w14:textId="77777777" w:rsidR="00C860B0" w:rsidRPr="00C860B0" w:rsidRDefault="00C860B0" w:rsidP="00864A5E">
      <w:pPr>
        <w:spacing w:line="276" w:lineRule="auto"/>
        <w:jc w:val="both"/>
        <w:rPr>
          <w:rFonts w:cs="Arial"/>
          <w:szCs w:val="22"/>
        </w:rPr>
      </w:pPr>
    </w:p>
    <w:p w14:paraId="2D31708F" w14:textId="77777777" w:rsidR="00C860B0" w:rsidRPr="00C860B0" w:rsidRDefault="00C860B0" w:rsidP="00864A5E">
      <w:pPr>
        <w:spacing w:line="276" w:lineRule="auto"/>
        <w:jc w:val="both"/>
        <w:rPr>
          <w:rFonts w:cs="Arial"/>
          <w:szCs w:val="22"/>
        </w:rPr>
      </w:pPr>
      <w:r w:rsidRPr="00C860B0">
        <w:rPr>
          <w:rFonts w:cs="Arial"/>
          <w:szCs w:val="22"/>
        </w:rPr>
        <w:t>El cuarto deberá  tener ventilación adecuada para mantener en su interior una temperatura  que no exceda de 40</w:t>
      </w:r>
      <w:r w:rsidRPr="00C860B0">
        <w:rPr>
          <w:rFonts w:cs="Arial"/>
          <w:szCs w:val="22"/>
        </w:rPr>
        <w:sym w:font="Symbol" w:char="F0B0"/>
      </w:r>
      <w:r w:rsidRPr="00C860B0">
        <w:rPr>
          <w:rFonts w:cs="Arial"/>
          <w:szCs w:val="22"/>
        </w:rPr>
        <w:t xml:space="preserve"> C, disipando las pérdidas del transformador a plena carga, sin ocasionar la disminución de la capacidad nominal del mismo.</w:t>
      </w:r>
    </w:p>
    <w:p w14:paraId="5CB7F89C" w14:textId="77777777" w:rsidR="00C860B0" w:rsidRPr="00C860B0" w:rsidRDefault="00C860B0" w:rsidP="00864A5E">
      <w:pPr>
        <w:spacing w:line="276" w:lineRule="auto"/>
        <w:jc w:val="both"/>
        <w:rPr>
          <w:rFonts w:cs="Arial"/>
          <w:szCs w:val="22"/>
        </w:rPr>
      </w:pPr>
    </w:p>
    <w:p w14:paraId="18C970A3" w14:textId="77777777" w:rsidR="00C860B0" w:rsidRPr="00C860B0" w:rsidRDefault="00C860B0" w:rsidP="00864A5E">
      <w:pPr>
        <w:spacing w:line="276" w:lineRule="auto"/>
        <w:jc w:val="both"/>
        <w:rPr>
          <w:rFonts w:cs="Arial"/>
          <w:szCs w:val="22"/>
        </w:rPr>
      </w:pPr>
      <w:r w:rsidRPr="00C860B0">
        <w:rPr>
          <w:rFonts w:cs="Arial"/>
          <w:szCs w:val="22"/>
        </w:rPr>
        <w:t xml:space="preserve">Las aberturas de ventilación deberán situarse en las paredes laterales, cerca del techo y  estarán cubiertas de rejas permanentes, bloques ornamentales, o persianas resistentes colocadas de forma que sea imposible introducir objetos que alcancen o caigan sobre los transformadores.  </w:t>
      </w:r>
    </w:p>
    <w:p w14:paraId="02F2C947" w14:textId="77777777" w:rsidR="00C860B0" w:rsidRPr="00C860B0" w:rsidRDefault="00C860B0" w:rsidP="00864A5E">
      <w:pPr>
        <w:spacing w:line="276" w:lineRule="auto"/>
        <w:ind w:firstLine="708"/>
        <w:jc w:val="both"/>
        <w:rPr>
          <w:rFonts w:cs="Arial"/>
          <w:szCs w:val="22"/>
        </w:rPr>
      </w:pPr>
    </w:p>
    <w:p w14:paraId="6E6121AC" w14:textId="115DE69A" w:rsidR="00C860B0" w:rsidRPr="00871B63" w:rsidRDefault="00C860B0" w:rsidP="00871B63">
      <w:pPr>
        <w:spacing w:line="276" w:lineRule="auto"/>
        <w:jc w:val="both"/>
        <w:rPr>
          <w:rFonts w:cs="Arial"/>
          <w:szCs w:val="22"/>
        </w:rPr>
      </w:pPr>
      <w:r w:rsidRPr="00C860B0">
        <w:rPr>
          <w:rFonts w:cs="Arial"/>
          <w:szCs w:val="22"/>
        </w:rPr>
        <w:t>La puerta de entrada tendrá dimensiones mínimas de 2,00 metros de alto por 1,00 metro de ancho, construida en plancha metálica de 1/16” de espesor, con abatimiento hacia el exterior y con una resistencia al fuego, de acuerdo a lo que señala el numeral 450.43 del NEC (Código Eléctrico Nacional).</w:t>
      </w:r>
    </w:p>
    <w:p w14:paraId="346714F8" w14:textId="1A0B4E8B" w:rsidR="00C860B0" w:rsidRPr="00C860B0" w:rsidRDefault="00406172" w:rsidP="00406172">
      <w:pPr>
        <w:pStyle w:val="Puesto"/>
      </w:pPr>
      <w:bookmarkStart w:id="21" w:name="_Toc443562876"/>
      <w:r>
        <w:lastRenderedPageBreak/>
        <w:t xml:space="preserve">1.6.4 </w:t>
      </w:r>
      <w:r w:rsidR="00C860B0" w:rsidRPr="00C860B0">
        <w:t>TRASNFORMADORES</w:t>
      </w:r>
      <w:bookmarkEnd w:id="21"/>
    </w:p>
    <w:p w14:paraId="719C4190" w14:textId="4065BCDD" w:rsidR="00C860B0" w:rsidRDefault="00406172" w:rsidP="00406172">
      <w:pPr>
        <w:pStyle w:val="Puesto"/>
      </w:pPr>
      <w:r>
        <w:t xml:space="preserve"> </w:t>
      </w:r>
      <w:bookmarkStart w:id="22" w:name="_Toc443562877"/>
      <w:r>
        <w:t xml:space="preserve">1.6.4.1 </w:t>
      </w:r>
      <w:r w:rsidR="00C860B0" w:rsidRPr="00C860B0">
        <w:t>TRANSFORMADOR LABORATORIOS</w:t>
      </w:r>
      <w:bookmarkEnd w:id="22"/>
    </w:p>
    <w:p w14:paraId="1F3B7C3F" w14:textId="77777777" w:rsidR="00864A5E" w:rsidRPr="00C860B0" w:rsidRDefault="00864A5E" w:rsidP="00864A5E">
      <w:pPr>
        <w:pStyle w:val="Sinespaciado"/>
        <w:spacing w:line="276" w:lineRule="auto"/>
        <w:jc w:val="both"/>
        <w:rPr>
          <w:rFonts w:ascii="Arial" w:hAnsi="Arial" w:cs="Arial"/>
          <w:b/>
          <w:sz w:val="22"/>
          <w:szCs w:val="22"/>
        </w:rPr>
      </w:pPr>
    </w:p>
    <w:p w14:paraId="128C187E"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proyecto cuenta con una subestación, conformada por un transformador trifásico de capacidad 400 KVA, el mismo que deberá de cumplir con las siguientes características:</w:t>
      </w:r>
    </w:p>
    <w:p w14:paraId="239451E6" w14:textId="77777777" w:rsidR="00C860B0" w:rsidRPr="00C860B0" w:rsidRDefault="00C860B0" w:rsidP="00C860B0">
      <w:pPr>
        <w:pStyle w:val="Sinespaciado"/>
        <w:spacing w:line="276" w:lineRule="auto"/>
        <w:jc w:val="both"/>
        <w:rPr>
          <w:rFonts w:ascii="Arial" w:hAnsi="Arial" w:cs="Arial"/>
          <w:sz w:val="22"/>
          <w:szCs w:val="22"/>
        </w:rPr>
      </w:pPr>
    </w:p>
    <w:p w14:paraId="0C1699E8"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Capacidad:</w:t>
      </w:r>
      <w:r w:rsidRPr="00C860B0">
        <w:rPr>
          <w:rFonts w:ascii="Arial" w:hAnsi="Arial" w:cs="Arial"/>
          <w:sz w:val="22"/>
          <w:szCs w:val="22"/>
        </w:rPr>
        <w:tab/>
      </w:r>
      <w:r w:rsidRPr="00C860B0">
        <w:rPr>
          <w:rFonts w:ascii="Arial" w:hAnsi="Arial" w:cs="Arial"/>
          <w:sz w:val="22"/>
          <w:szCs w:val="22"/>
        </w:rPr>
        <w:tab/>
        <w:t>400 KVA</w:t>
      </w:r>
    </w:p>
    <w:p w14:paraId="5A1B1958"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 xml:space="preserve">Voltaje primario </w:t>
      </w:r>
      <w:r w:rsidRPr="00C860B0">
        <w:rPr>
          <w:rFonts w:ascii="Arial" w:hAnsi="Arial" w:cs="Arial"/>
          <w:sz w:val="22"/>
          <w:szCs w:val="22"/>
        </w:rPr>
        <w:tab/>
      </w:r>
      <w:r w:rsidRPr="00C860B0">
        <w:rPr>
          <w:rFonts w:ascii="Arial" w:hAnsi="Arial" w:cs="Arial"/>
          <w:sz w:val="22"/>
          <w:szCs w:val="22"/>
        </w:rPr>
        <w:tab/>
        <w:t>13200 V</w:t>
      </w:r>
    </w:p>
    <w:p w14:paraId="5CA82A6C"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Voltaje secundario</w:t>
      </w:r>
      <w:r w:rsidRPr="00C860B0">
        <w:rPr>
          <w:rFonts w:ascii="Arial" w:hAnsi="Arial" w:cs="Arial"/>
          <w:sz w:val="22"/>
          <w:szCs w:val="22"/>
        </w:rPr>
        <w:tab/>
        <w:t>220/127 V</w:t>
      </w:r>
    </w:p>
    <w:p w14:paraId="3A7048D4"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Fases</w:t>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3</w:t>
      </w:r>
    </w:p>
    <w:p w14:paraId="00A6AD7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Frecuencia</w:t>
      </w:r>
      <w:r w:rsidRPr="00C860B0">
        <w:rPr>
          <w:rFonts w:ascii="Arial" w:hAnsi="Arial" w:cs="Arial"/>
          <w:sz w:val="22"/>
          <w:szCs w:val="22"/>
        </w:rPr>
        <w:tab/>
      </w:r>
      <w:r w:rsidRPr="00C860B0">
        <w:rPr>
          <w:rFonts w:ascii="Arial" w:hAnsi="Arial" w:cs="Arial"/>
          <w:sz w:val="22"/>
          <w:szCs w:val="22"/>
        </w:rPr>
        <w:tab/>
        <w:t>60 Hz</w:t>
      </w:r>
    </w:p>
    <w:p w14:paraId="15591D13"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BIL A.T.</w:t>
      </w:r>
      <w:r w:rsidRPr="00C860B0">
        <w:rPr>
          <w:rFonts w:ascii="Arial" w:hAnsi="Arial" w:cs="Arial"/>
          <w:sz w:val="22"/>
          <w:szCs w:val="22"/>
        </w:rPr>
        <w:tab/>
      </w:r>
      <w:r w:rsidRPr="00C860B0">
        <w:rPr>
          <w:rFonts w:ascii="Arial" w:hAnsi="Arial" w:cs="Arial"/>
          <w:sz w:val="22"/>
          <w:szCs w:val="22"/>
        </w:rPr>
        <w:tab/>
        <w:t>95 KV</w:t>
      </w:r>
    </w:p>
    <w:p w14:paraId="16BD24E4"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Altitud</w:t>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4 m sobre el nivel del mar</w:t>
      </w:r>
    </w:p>
    <w:p w14:paraId="713D0CA3"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Tipo</w:t>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Convencional</w:t>
      </w:r>
    </w:p>
    <w:p w14:paraId="4E1ACE8D"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Sumergido en aceite</w:t>
      </w:r>
    </w:p>
    <w:p w14:paraId="7572C6B8" w14:textId="77777777" w:rsidR="00C860B0" w:rsidRPr="00C860B0" w:rsidRDefault="00C860B0" w:rsidP="00C860B0">
      <w:pPr>
        <w:pStyle w:val="Sinespaciado"/>
        <w:spacing w:line="276" w:lineRule="auto"/>
        <w:jc w:val="both"/>
        <w:rPr>
          <w:rFonts w:ascii="Arial" w:hAnsi="Arial" w:cs="Arial"/>
          <w:b/>
          <w:sz w:val="22"/>
          <w:szCs w:val="22"/>
        </w:rPr>
      </w:pPr>
    </w:p>
    <w:p w14:paraId="4F3E765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Los transformadores de distribución deberán ser construidos  cumpliendo los requerimientos técnicos exigidos por las normas nacionales INEN 2120 y las normas internacionales ANSI/IEEE C57.12.</w:t>
      </w:r>
    </w:p>
    <w:p w14:paraId="2A4E6D87" w14:textId="77777777" w:rsidR="00C860B0" w:rsidRPr="00C860B0" w:rsidRDefault="00C860B0" w:rsidP="00C860B0">
      <w:pPr>
        <w:pStyle w:val="Sinespaciado"/>
        <w:spacing w:line="276" w:lineRule="auto"/>
        <w:jc w:val="both"/>
        <w:rPr>
          <w:rFonts w:ascii="Arial" w:hAnsi="Arial" w:cs="Arial"/>
          <w:sz w:val="22"/>
          <w:szCs w:val="22"/>
        </w:rPr>
      </w:pPr>
    </w:p>
    <w:p w14:paraId="1DCC94EF" w14:textId="1944BD31" w:rsidR="00C860B0" w:rsidRDefault="00406172" w:rsidP="00406172">
      <w:pPr>
        <w:pStyle w:val="Puesto"/>
      </w:pPr>
      <w:bookmarkStart w:id="23" w:name="_Toc443562878"/>
      <w:r>
        <w:t xml:space="preserve">1.6.4.2 </w:t>
      </w:r>
      <w:r w:rsidR="00C860B0" w:rsidRPr="00C860B0">
        <w:t>TRANSFORMADOR CUARENTENA</w:t>
      </w:r>
      <w:bookmarkEnd w:id="23"/>
    </w:p>
    <w:p w14:paraId="787503AD" w14:textId="77777777" w:rsidR="00864A5E" w:rsidRPr="00C860B0" w:rsidRDefault="00864A5E" w:rsidP="00864A5E">
      <w:pPr>
        <w:pStyle w:val="Sinespaciado"/>
        <w:spacing w:line="276" w:lineRule="auto"/>
        <w:jc w:val="both"/>
        <w:rPr>
          <w:rFonts w:ascii="Arial" w:hAnsi="Arial" w:cs="Arial"/>
          <w:b/>
          <w:sz w:val="22"/>
          <w:szCs w:val="22"/>
        </w:rPr>
      </w:pPr>
    </w:p>
    <w:p w14:paraId="4C7A53D7"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proyecto cuenta con una subestación, conformada por un transformador trifásico de capacidad 100 KVA, el mismo que deberá de cumplir con las siguientes características:</w:t>
      </w:r>
    </w:p>
    <w:p w14:paraId="0BEF2FBB" w14:textId="77777777" w:rsidR="00C860B0" w:rsidRPr="00C860B0" w:rsidRDefault="00C860B0" w:rsidP="00C860B0">
      <w:pPr>
        <w:pStyle w:val="Sinespaciado"/>
        <w:spacing w:line="276" w:lineRule="auto"/>
        <w:jc w:val="both"/>
        <w:rPr>
          <w:rFonts w:ascii="Arial" w:hAnsi="Arial" w:cs="Arial"/>
          <w:sz w:val="22"/>
          <w:szCs w:val="22"/>
        </w:rPr>
      </w:pPr>
    </w:p>
    <w:p w14:paraId="7206DD7E"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Capacidad:</w:t>
      </w:r>
      <w:r w:rsidRPr="00C860B0">
        <w:rPr>
          <w:rFonts w:ascii="Arial" w:hAnsi="Arial" w:cs="Arial"/>
          <w:sz w:val="22"/>
          <w:szCs w:val="22"/>
        </w:rPr>
        <w:tab/>
      </w:r>
      <w:r w:rsidRPr="00C860B0">
        <w:rPr>
          <w:rFonts w:ascii="Arial" w:hAnsi="Arial" w:cs="Arial"/>
          <w:sz w:val="22"/>
          <w:szCs w:val="22"/>
        </w:rPr>
        <w:tab/>
        <w:t>100 KVA</w:t>
      </w:r>
    </w:p>
    <w:p w14:paraId="0C6C0C5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 xml:space="preserve">Voltaje primario </w:t>
      </w:r>
      <w:r w:rsidRPr="00C860B0">
        <w:rPr>
          <w:rFonts w:ascii="Arial" w:hAnsi="Arial" w:cs="Arial"/>
          <w:sz w:val="22"/>
          <w:szCs w:val="22"/>
        </w:rPr>
        <w:tab/>
      </w:r>
      <w:r w:rsidRPr="00C860B0">
        <w:rPr>
          <w:rFonts w:ascii="Arial" w:hAnsi="Arial" w:cs="Arial"/>
          <w:sz w:val="22"/>
          <w:szCs w:val="22"/>
        </w:rPr>
        <w:tab/>
        <w:t>13200 V</w:t>
      </w:r>
    </w:p>
    <w:p w14:paraId="2821DF8A"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Voltaje secundario</w:t>
      </w:r>
      <w:r w:rsidRPr="00C860B0">
        <w:rPr>
          <w:rFonts w:ascii="Arial" w:hAnsi="Arial" w:cs="Arial"/>
          <w:sz w:val="22"/>
          <w:szCs w:val="22"/>
        </w:rPr>
        <w:tab/>
        <w:t>220/127 V</w:t>
      </w:r>
    </w:p>
    <w:p w14:paraId="36896FA0"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Fases</w:t>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3</w:t>
      </w:r>
    </w:p>
    <w:p w14:paraId="518C135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Frecuencia</w:t>
      </w:r>
      <w:r w:rsidRPr="00C860B0">
        <w:rPr>
          <w:rFonts w:ascii="Arial" w:hAnsi="Arial" w:cs="Arial"/>
          <w:sz w:val="22"/>
          <w:szCs w:val="22"/>
        </w:rPr>
        <w:tab/>
      </w:r>
      <w:r w:rsidRPr="00C860B0">
        <w:rPr>
          <w:rFonts w:ascii="Arial" w:hAnsi="Arial" w:cs="Arial"/>
          <w:sz w:val="22"/>
          <w:szCs w:val="22"/>
        </w:rPr>
        <w:tab/>
        <w:t>60 Hz</w:t>
      </w:r>
    </w:p>
    <w:p w14:paraId="05CE854A"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BIL A.T.</w:t>
      </w:r>
      <w:r w:rsidRPr="00C860B0">
        <w:rPr>
          <w:rFonts w:ascii="Arial" w:hAnsi="Arial" w:cs="Arial"/>
          <w:sz w:val="22"/>
          <w:szCs w:val="22"/>
        </w:rPr>
        <w:tab/>
      </w:r>
      <w:r w:rsidRPr="00C860B0">
        <w:rPr>
          <w:rFonts w:ascii="Arial" w:hAnsi="Arial" w:cs="Arial"/>
          <w:sz w:val="22"/>
          <w:szCs w:val="22"/>
        </w:rPr>
        <w:tab/>
        <w:t>95 KV</w:t>
      </w:r>
    </w:p>
    <w:p w14:paraId="5EDC2074"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Altitud</w:t>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4 m sobre el nivel del mar</w:t>
      </w:r>
    </w:p>
    <w:p w14:paraId="3DD5E14D"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Tipo</w:t>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Convencional</w:t>
      </w:r>
    </w:p>
    <w:p w14:paraId="513114AC"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Sumergido en aceite</w:t>
      </w:r>
    </w:p>
    <w:p w14:paraId="62F2F22F" w14:textId="77777777" w:rsidR="00C860B0" w:rsidRPr="00C860B0" w:rsidRDefault="00C860B0" w:rsidP="00C860B0">
      <w:pPr>
        <w:pStyle w:val="Sinespaciado"/>
        <w:spacing w:line="276" w:lineRule="auto"/>
        <w:jc w:val="both"/>
        <w:rPr>
          <w:rFonts w:ascii="Arial" w:hAnsi="Arial" w:cs="Arial"/>
          <w:b/>
          <w:sz w:val="22"/>
          <w:szCs w:val="22"/>
        </w:rPr>
      </w:pPr>
    </w:p>
    <w:p w14:paraId="1D41DDE7"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Los transformadores de distribución deberán ser construidos  cumpliendo los requerimientos técnicos exigidos por las normas nacionales INEN 2120 y las normas internacionales ANSI/IEEE C57.12.</w:t>
      </w:r>
    </w:p>
    <w:p w14:paraId="02EA9ED2" w14:textId="77777777" w:rsidR="00C860B0" w:rsidRPr="00C860B0" w:rsidRDefault="00C860B0" w:rsidP="00C860B0">
      <w:pPr>
        <w:pStyle w:val="Sinespaciado"/>
        <w:spacing w:line="276" w:lineRule="auto"/>
        <w:jc w:val="both"/>
        <w:rPr>
          <w:rFonts w:ascii="Arial" w:hAnsi="Arial" w:cs="Arial"/>
          <w:sz w:val="22"/>
          <w:szCs w:val="22"/>
        </w:rPr>
      </w:pPr>
    </w:p>
    <w:p w14:paraId="7DDB7EBB" w14:textId="05716EBC" w:rsidR="00C860B0" w:rsidRDefault="00406172" w:rsidP="00406172">
      <w:pPr>
        <w:pStyle w:val="Puesto"/>
      </w:pPr>
      <w:bookmarkStart w:id="24" w:name="_Toc443562879"/>
      <w:r>
        <w:t xml:space="preserve">1.6.4.3 </w:t>
      </w:r>
      <w:r w:rsidR="00C860B0" w:rsidRPr="00C860B0">
        <w:t>TRANSFORMADOR BODEGAS</w:t>
      </w:r>
      <w:bookmarkEnd w:id="24"/>
    </w:p>
    <w:p w14:paraId="4642A5AF" w14:textId="77777777" w:rsidR="00864A5E" w:rsidRPr="00C860B0" w:rsidRDefault="00864A5E" w:rsidP="00864A5E">
      <w:pPr>
        <w:pStyle w:val="Sinespaciado"/>
        <w:spacing w:line="276" w:lineRule="auto"/>
        <w:jc w:val="both"/>
        <w:rPr>
          <w:rFonts w:ascii="Arial" w:hAnsi="Arial" w:cs="Arial"/>
          <w:b/>
          <w:sz w:val="22"/>
          <w:szCs w:val="22"/>
        </w:rPr>
      </w:pPr>
    </w:p>
    <w:p w14:paraId="6899BEB9"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proyecto cuenta con una subestación, conformada por un transformador trifásico, Tipo Padmounted, de capacidad 50 KVA, el mismo que deberá de cumplir con las siguientes características:</w:t>
      </w:r>
    </w:p>
    <w:p w14:paraId="6D36BA9D" w14:textId="77777777" w:rsidR="00C860B0" w:rsidRPr="00C860B0" w:rsidRDefault="00C860B0" w:rsidP="00C860B0">
      <w:pPr>
        <w:pStyle w:val="Sinespaciado"/>
        <w:spacing w:line="276" w:lineRule="auto"/>
        <w:jc w:val="both"/>
        <w:rPr>
          <w:rFonts w:ascii="Arial" w:hAnsi="Arial" w:cs="Arial"/>
          <w:sz w:val="22"/>
          <w:szCs w:val="22"/>
        </w:rPr>
      </w:pPr>
    </w:p>
    <w:p w14:paraId="67A1F917"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Capacidad:</w:t>
      </w:r>
      <w:r w:rsidRPr="00C860B0">
        <w:rPr>
          <w:rFonts w:ascii="Arial" w:hAnsi="Arial" w:cs="Arial"/>
          <w:sz w:val="22"/>
          <w:szCs w:val="22"/>
        </w:rPr>
        <w:tab/>
      </w:r>
      <w:r w:rsidRPr="00C860B0">
        <w:rPr>
          <w:rFonts w:ascii="Arial" w:hAnsi="Arial" w:cs="Arial"/>
          <w:sz w:val="22"/>
          <w:szCs w:val="22"/>
        </w:rPr>
        <w:tab/>
        <w:t>50 KVA</w:t>
      </w:r>
    </w:p>
    <w:p w14:paraId="4BDDE276"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 xml:space="preserve">Voltaje primario </w:t>
      </w:r>
      <w:r w:rsidRPr="00C860B0">
        <w:rPr>
          <w:rFonts w:ascii="Arial" w:hAnsi="Arial" w:cs="Arial"/>
          <w:sz w:val="22"/>
          <w:szCs w:val="22"/>
        </w:rPr>
        <w:tab/>
      </w:r>
      <w:r w:rsidRPr="00C860B0">
        <w:rPr>
          <w:rFonts w:ascii="Arial" w:hAnsi="Arial" w:cs="Arial"/>
          <w:sz w:val="22"/>
          <w:szCs w:val="22"/>
        </w:rPr>
        <w:tab/>
        <w:t>13200 V</w:t>
      </w:r>
    </w:p>
    <w:p w14:paraId="1A45B36B"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Voltaje secundario</w:t>
      </w:r>
      <w:r w:rsidRPr="00C860B0">
        <w:rPr>
          <w:rFonts w:ascii="Arial" w:hAnsi="Arial" w:cs="Arial"/>
          <w:sz w:val="22"/>
          <w:szCs w:val="22"/>
        </w:rPr>
        <w:tab/>
        <w:t>220/127 V</w:t>
      </w:r>
    </w:p>
    <w:p w14:paraId="7F00CE9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Fases</w:t>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3</w:t>
      </w:r>
    </w:p>
    <w:p w14:paraId="5D022B9B"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Frecuencia</w:t>
      </w:r>
      <w:r w:rsidRPr="00C860B0">
        <w:rPr>
          <w:rFonts w:ascii="Arial" w:hAnsi="Arial" w:cs="Arial"/>
          <w:sz w:val="22"/>
          <w:szCs w:val="22"/>
        </w:rPr>
        <w:tab/>
      </w:r>
      <w:r w:rsidRPr="00C860B0">
        <w:rPr>
          <w:rFonts w:ascii="Arial" w:hAnsi="Arial" w:cs="Arial"/>
          <w:sz w:val="22"/>
          <w:szCs w:val="22"/>
        </w:rPr>
        <w:tab/>
        <w:t>60 Hz</w:t>
      </w:r>
    </w:p>
    <w:p w14:paraId="374FAE5A"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BIL A.T.</w:t>
      </w:r>
      <w:r w:rsidRPr="00C860B0">
        <w:rPr>
          <w:rFonts w:ascii="Arial" w:hAnsi="Arial" w:cs="Arial"/>
          <w:sz w:val="22"/>
          <w:szCs w:val="22"/>
        </w:rPr>
        <w:tab/>
      </w:r>
      <w:r w:rsidRPr="00C860B0">
        <w:rPr>
          <w:rFonts w:ascii="Arial" w:hAnsi="Arial" w:cs="Arial"/>
          <w:sz w:val="22"/>
          <w:szCs w:val="22"/>
        </w:rPr>
        <w:tab/>
        <w:t>95 KV</w:t>
      </w:r>
    </w:p>
    <w:p w14:paraId="06E092C2"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Altitud</w:t>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4 m sobre el nivel del mar</w:t>
      </w:r>
    </w:p>
    <w:p w14:paraId="706ACAB4"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Tipo</w:t>
      </w:r>
      <w:r w:rsidRPr="00C860B0">
        <w:rPr>
          <w:rFonts w:ascii="Arial" w:hAnsi="Arial" w:cs="Arial"/>
          <w:sz w:val="22"/>
          <w:szCs w:val="22"/>
        </w:rPr>
        <w:tab/>
      </w:r>
      <w:r w:rsidRPr="00C860B0">
        <w:rPr>
          <w:rFonts w:ascii="Arial" w:hAnsi="Arial" w:cs="Arial"/>
          <w:sz w:val="22"/>
          <w:szCs w:val="22"/>
        </w:rPr>
        <w:tab/>
      </w:r>
      <w:r w:rsidRPr="00C860B0">
        <w:rPr>
          <w:rFonts w:ascii="Arial" w:hAnsi="Arial" w:cs="Arial"/>
          <w:sz w:val="22"/>
          <w:szCs w:val="22"/>
        </w:rPr>
        <w:tab/>
        <w:t>Padmounted</w:t>
      </w:r>
    </w:p>
    <w:p w14:paraId="4BEF5E5D"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Configuración</w:t>
      </w:r>
      <w:r w:rsidRPr="00C860B0">
        <w:rPr>
          <w:rFonts w:ascii="Arial" w:hAnsi="Arial" w:cs="Arial"/>
          <w:sz w:val="22"/>
          <w:szCs w:val="22"/>
        </w:rPr>
        <w:tab/>
      </w:r>
      <w:r w:rsidRPr="00C860B0">
        <w:rPr>
          <w:rFonts w:ascii="Arial" w:hAnsi="Arial" w:cs="Arial"/>
          <w:sz w:val="22"/>
          <w:szCs w:val="22"/>
        </w:rPr>
        <w:tab/>
        <w:t>Malla con doble seccionamiento en los busshing de alta.</w:t>
      </w:r>
    </w:p>
    <w:p w14:paraId="3904031B" w14:textId="77777777" w:rsidR="00C860B0" w:rsidRPr="00C860B0" w:rsidRDefault="00C860B0" w:rsidP="00C860B0">
      <w:pPr>
        <w:pStyle w:val="Sinespaciado"/>
        <w:spacing w:line="276" w:lineRule="auto"/>
        <w:ind w:firstLine="708"/>
        <w:jc w:val="both"/>
        <w:rPr>
          <w:rFonts w:ascii="Arial" w:hAnsi="Arial" w:cs="Arial"/>
          <w:sz w:val="22"/>
          <w:szCs w:val="22"/>
        </w:rPr>
      </w:pPr>
      <w:r w:rsidRPr="00C860B0">
        <w:rPr>
          <w:rFonts w:ascii="Arial" w:hAnsi="Arial" w:cs="Arial"/>
          <w:sz w:val="22"/>
          <w:szCs w:val="22"/>
        </w:rPr>
        <w:t>Sumergido en aceite</w:t>
      </w:r>
    </w:p>
    <w:p w14:paraId="69F7FD2B" w14:textId="77777777" w:rsidR="00C860B0" w:rsidRPr="00C860B0" w:rsidRDefault="00C860B0" w:rsidP="00C860B0">
      <w:pPr>
        <w:pStyle w:val="Sinespaciado"/>
        <w:spacing w:line="276" w:lineRule="auto"/>
        <w:jc w:val="both"/>
        <w:rPr>
          <w:rFonts w:ascii="Arial" w:hAnsi="Arial" w:cs="Arial"/>
          <w:b/>
          <w:sz w:val="22"/>
          <w:szCs w:val="22"/>
        </w:rPr>
      </w:pPr>
    </w:p>
    <w:p w14:paraId="69B85D12"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Los transformadores de distribución deberán ser construidos  cumpliendo los requerimientos técnicos exigidos por las normas nacionales INEN 2120 y las normas internacionales ANSI/IEEE C57.12.</w:t>
      </w:r>
    </w:p>
    <w:p w14:paraId="60D75E71" w14:textId="77777777" w:rsidR="00C860B0" w:rsidRPr="00C860B0" w:rsidRDefault="00C860B0" w:rsidP="00C860B0">
      <w:pPr>
        <w:pStyle w:val="Sinespaciado"/>
        <w:spacing w:line="276" w:lineRule="auto"/>
        <w:jc w:val="both"/>
        <w:rPr>
          <w:rFonts w:ascii="Arial" w:hAnsi="Arial" w:cs="Arial"/>
          <w:sz w:val="22"/>
          <w:szCs w:val="22"/>
        </w:rPr>
      </w:pPr>
    </w:p>
    <w:p w14:paraId="414F0C43" w14:textId="4126775E" w:rsidR="00C860B0" w:rsidRDefault="00406172" w:rsidP="00406172">
      <w:pPr>
        <w:pStyle w:val="Puesto"/>
      </w:pPr>
      <w:bookmarkStart w:id="25" w:name="_Toc443562880"/>
      <w:r>
        <w:t>1.6.5</w:t>
      </w:r>
      <w:r w:rsidR="00C860B0" w:rsidRPr="00C860B0">
        <w:t xml:space="preserve"> BANCOS DE CAPACITORES</w:t>
      </w:r>
      <w:bookmarkEnd w:id="25"/>
    </w:p>
    <w:p w14:paraId="1CC12954" w14:textId="77777777" w:rsidR="00864A5E" w:rsidRPr="00C860B0" w:rsidRDefault="00864A5E" w:rsidP="00864A5E">
      <w:pPr>
        <w:pStyle w:val="Sinespaciado"/>
        <w:spacing w:line="276" w:lineRule="auto"/>
        <w:jc w:val="both"/>
        <w:rPr>
          <w:rFonts w:ascii="Arial" w:hAnsi="Arial" w:cs="Arial"/>
          <w:b/>
          <w:sz w:val="22"/>
          <w:szCs w:val="22"/>
        </w:rPr>
      </w:pPr>
    </w:p>
    <w:p w14:paraId="10963FCF" w14:textId="77777777" w:rsidR="00C860B0" w:rsidRPr="00C860B0" w:rsidRDefault="00C860B0" w:rsidP="00864A5E">
      <w:pPr>
        <w:tabs>
          <w:tab w:val="left" w:pos="0"/>
        </w:tabs>
        <w:spacing w:line="276" w:lineRule="auto"/>
        <w:jc w:val="both"/>
        <w:rPr>
          <w:rFonts w:cs="Arial"/>
          <w:szCs w:val="22"/>
        </w:rPr>
      </w:pPr>
      <w:r w:rsidRPr="00C860B0">
        <w:rPr>
          <w:rFonts w:cs="Arial"/>
          <w:szCs w:val="22"/>
        </w:rPr>
        <w:t>Con la finalidad de mantener un correcto factor de potencia y a su vez cumplir con las normativas de la distribuidora local, UNIDAD DE NEGOCIOS SANTA ELENA-CNEL EP, se realizará la instalación de dos bancos de capacitores, los mismos que se detalla continuación:</w:t>
      </w:r>
    </w:p>
    <w:p w14:paraId="6F1A9707" w14:textId="77777777" w:rsidR="00C860B0" w:rsidRPr="00C860B0" w:rsidRDefault="00C860B0" w:rsidP="00C860B0">
      <w:pPr>
        <w:tabs>
          <w:tab w:val="left" w:pos="720"/>
        </w:tabs>
        <w:spacing w:line="276" w:lineRule="auto"/>
        <w:ind w:left="708"/>
        <w:jc w:val="both"/>
        <w:rPr>
          <w:rFonts w:cs="Arial"/>
          <w:szCs w:val="22"/>
        </w:rPr>
      </w:pPr>
    </w:p>
    <w:p w14:paraId="6A20D589" w14:textId="77777777" w:rsidR="00C860B0" w:rsidRPr="00C860B0" w:rsidRDefault="00C860B0" w:rsidP="00C860B0">
      <w:pPr>
        <w:tabs>
          <w:tab w:val="left" w:pos="720"/>
        </w:tabs>
        <w:spacing w:line="276" w:lineRule="auto"/>
        <w:ind w:left="708"/>
        <w:jc w:val="both"/>
        <w:rPr>
          <w:rFonts w:cs="Arial"/>
          <w:b/>
          <w:szCs w:val="22"/>
        </w:rPr>
      </w:pPr>
      <w:r w:rsidRPr="00C860B0">
        <w:rPr>
          <w:rFonts w:cs="Arial"/>
          <w:b/>
          <w:szCs w:val="22"/>
        </w:rPr>
        <w:t xml:space="preserve">BANCO DE CAPACITORES LABORATORIOS </w:t>
      </w:r>
    </w:p>
    <w:p w14:paraId="08ACDB7D" w14:textId="77777777" w:rsidR="00C860B0" w:rsidRPr="00C860B0" w:rsidRDefault="00C860B0" w:rsidP="00C860B0">
      <w:pPr>
        <w:tabs>
          <w:tab w:val="left" w:pos="720"/>
        </w:tabs>
        <w:spacing w:line="276" w:lineRule="auto"/>
        <w:ind w:left="708"/>
        <w:jc w:val="both"/>
        <w:rPr>
          <w:rFonts w:cs="Arial"/>
          <w:szCs w:val="22"/>
        </w:rPr>
      </w:pPr>
    </w:p>
    <w:p w14:paraId="6A6D0168"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Capacidad:</w:t>
      </w:r>
      <w:r w:rsidRPr="00C860B0">
        <w:rPr>
          <w:rFonts w:cs="Arial"/>
          <w:szCs w:val="22"/>
        </w:rPr>
        <w:tab/>
      </w:r>
      <w:r w:rsidRPr="00C860B0">
        <w:rPr>
          <w:rFonts w:cs="Arial"/>
          <w:szCs w:val="22"/>
        </w:rPr>
        <w:tab/>
      </w:r>
      <w:r w:rsidRPr="00C860B0">
        <w:rPr>
          <w:rFonts w:cs="Arial"/>
          <w:szCs w:val="22"/>
        </w:rPr>
        <w:tab/>
        <w:t>200 KVAR</w:t>
      </w:r>
    </w:p>
    <w:p w14:paraId="72DBD90E"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Pasos de regulación:</w:t>
      </w:r>
      <w:r w:rsidRPr="00C860B0">
        <w:rPr>
          <w:rFonts w:cs="Arial"/>
          <w:szCs w:val="22"/>
        </w:rPr>
        <w:tab/>
      </w:r>
      <w:r w:rsidRPr="00C860B0">
        <w:rPr>
          <w:rFonts w:cs="Arial"/>
          <w:szCs w:val="22"/>
        </w:rPr>
        <w:tab/>
        <w:t>10, un paso fijo y nueve variables.</w:t>
      </w:r>
    </w:p>
    <w:p w14:paraId="7722EBF6"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Voltaje de operación:</w:t>
      </w:r>
      <w:r w:rsidRPr="00C860B0">
        <w:rPr>
          <w:rFonts w:cs="Arial"/>
          <w:szCs w:val="22"/>
        </w:rPr>
        <w:tab/>
      </w:r>
      <w:r w:rsidRPr="00C860B0">
        <w:rPr>
          <w:rFonts w:cs="Arial"/>
          <w:szCs w:val="22"/>
        </w:rPr>
        <w:tab/>
        <w:t>220 V</w:t>
      </w:r>
    </w:p>
    <w:p w14:paraId="11C34291"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ab/>
        <w:t>Fases:</w:t>
      </w:r>
      <w:r w:rsidRPr="00C860B0">
        <w:rPr>
          <w:rFonts w:cs="Arial"/>
          <w:szCs w:val="22"/>
        </w:rPr>
        <w:tab/>
      </w:r>
      <w:r w:rsidRPr="00C860B0">
        <w:rPr>
          <w:rFonts w:cs="Arial"/>
          <w:szCs w:val="22"/>
        </w:rPr>
        <w:tab/>
      </w:r>
      <w:r w:rsidRPr="00C860B0">
        <w:rPr>
          <w:rFonts w:cs="Arial"/>
          <w:szCs w:val="22"/>
        </w:rPr>
        <w:tab/>
      </w:r>
      <w:r w:rsidRPr="00C860B0">
        <w:rPr>
          <w:rFonts w:cs="Arial"/>
          <w:szCs w:val="22"/>
        </w:rPr>
        <w:tab/>
        <w:t>3</w:t>
      </w:r>
    </w:p>
    <w:p w14:paraId="0ADD7471"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ab/>
        <w:t>Frecuencia:</w:t>
      </w:r>
      <w:r w:rsidRPr="00C860B0">
        <w:rPr>
          <w:rFonts w:cs="Arial"/>
          <w:szCs w:val="22"/>
        </w:rPr>
        <w:tab/>
      </w:r>
      <w:r w:rsidRPr="00C860B0">
        <w:rPr>
          <w:rFonts w:cs="Arial"/>
          <w:szCs w:val="22"/>
        </w:rPr>
        <w:tab/>
      </w:r>
      <w:r w:rsidRPr="00C860B0">
        <w:rPr>
          <w:rFonts w:cs="Arial"/>
          <w:szCs w:val="22"/>
        </w:rPr>
        <w:tab/>
        <w:t>60 Hz</w:t>
      </w:r>
    </w:p>
    <w:p w14:paraId="6CC8DCA1"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Operación:</w:t>
      </w:r>
      <w:r w:rsidRPr="00C860B0">
        <w:rPr>
          <w:rFonts w:cs="Arial"/>
          <w:szCs w:val="22"/>
        </w:rPr>
        <w:tab/>
      </w:r>
      <w:r w:rsidRPr="00C860B0">
        <w:rPr>
          <w:rFonts w:cs="Arial"/>
          <w:szCs w:val="22"/>
        </w:rPr>
        <w:tab/>
      </w:r>
      <w:r w:rsidRPr="00C860B0">
        <w:rPr>
          <w:rFonts w:cs="Arial"/>
          <w:szCs w:val="22"/>
        </w:rPr>
        <w:tab/>
        <w:t>Desconectable automáticamente.</w:t>
      </w:r>
    </w:p>
    <w:p w14:paraId="70C4F490" w14:textId="77777777" w:rsidR="00C860B0" w:rsidRPr="00C860B0" w:rsidRDefault="00C860B0" w:rsidP="00C860B0">
      <w:pPr>
        <w:tabs>
          <w:tab w:val="left" w:pos="720"/>
        </w:tabs>
        <w:spacing w:line="276" w:lineRule="auto"/>
        <w:ind w:left="708"/>
        <w:jc w:val="both"/>
        <w:rPr>
          <w:rFonts w:cs="Arial"/>
          <w:szCs w:val="22"/>
        </w:rPr>
      </w:pPr>
    </w:p>
    <w:p w14:paraId="4EE71DB1"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El cálculo del banco de capacitores se ha realizado de la siguiente manera:</w:t>
      </w:r>
    </w:p>
    <w:p w14:paraId="136AE000" w14:textId="77777777" w:rsidR="00C860B0" w:rsidRPr="00C860B0" w:rsidRDefault="00C860B0" w:rsidP="00C860B0">
      <w:pPr>
        <w:tabs>
          <w:tab w:val="left" w:pos="720"/>
        </w:tabs>
        <w:spacing w:line="276" w:lineRule="auto"/>
        <w:ind w:left="708"/>
        <w:jc w:val="both"/>
        <w:rPr>
          <w:rFonts w:cs="Arial"/>
          <w:szCs w:val="22"/>
        </w:rPr>
      </w:pPr>
    </w:p>
    <w:p w14:paraId="06202B88"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BC=CT X 0,487</w:t>
      </w:r>
    </w:p>
    <w:p w14:paraId="1B32B77B" w14:textId="77777777" w:rsidR="00C860B0" w:rsidRPr="00C860B0" w:rsidRDefault="00C860B0" w:rsidP="00C860B0">
      <w:pPr>
        <w:tabs>
          <w:tab w:val="left" w:pos="720"/>
        </w:tabs>
        <w:spacing w:line="276" w:lineRule="auto"/>
        <w:ind w:left="708"/>
        <w:jc w:val="both"/>
        <w:rPr>
          <w:rFonts w:cs="Arial"/>
          <w:szCs w:val="22"/>
        </w:rPr>
      </w:pPr>
    </w:p>
    <w:p w14:paraId="03B5B092" w14:textId="77777777" w:rsidR="00C860B0" w:rsidRPr="00C860B0" w:rsidRDefault="00C860B0" w:rsidP="00C860B0">
      <w:pPr>
        <w:tabs>
          <w:tab w:val="left" w:pos="720"/>
        </w:tabs>
        <w:spacing w:line="276" w:lineRule="auto"/>
        <w:ind w:left="708"/>
        <w:jc w:val="both"/>
        <w:rPr>
          <w:rFonts w:cs="Arial"/>
          <w:b/>
          <w:szCs w:val="22"/>
        </w:rPr>
      </w:pPr>
      <w:r w:rsidRPr="00C860B0">
        <w:rPr>
          <w:rFonts w:cs="Arial"/>
          <w:b/>
          <w:szCs w:val="22"/>
        </w:rPr>
        <w:t>Donde:</w:t>
      </w:r>
    </w:p>
    <w:p w14:paraId="6C437E12"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BC: Banco de capacitores en KVAR</w:t>
      </w:r>
    </w:p>
    <w:p w14:paraId="744858BE"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CT: Capacidad de transformador KVA</w:t>
      </w:r>
    </w:p>
    <w:p w14:paraId="168179EC"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0,487 constante</w:t>
      </w:r>
    </w:p>
    <w:p w14:paraId="002F00D2" w14:textId="77777777" w:rsidR="00C860B0" w:rsidRPr="00C860B0" w:rsidRDefault="00C860B0" w:rsidP="00C860B0">
      <w:pPr>
        <w:tabs>
          <w:tab w:val="left" w:pos="720"/>
        </w:tabs>
        <w:spacing w:line="276" w:lineRule="auto"/>
        <w:jc w:val="both"/>
        <w:rPr>
          <w:rFonts w:cs="Arial"/>
          <w:b/>
          <w:szCs w:val="22"/>
        </w:rPr>
      </w:pPr>
    </w:p>
    <w:p w14:paraId="263F209A" w14:textId="77777777" w:rsidR="00C860B0" w:rsidRPr="00C860B0" w:rsidRDefault="00C860B0" w:rsidP="00C860B0">
      <w:pPr>
        <w:tabs>
          <w:tab w:val="left" w:pos="720"/>
        </w:tabs>
        <w:spacing w:line="276" w:lineRule="auto"/>
        <w:ind w:left="708"/>
        <w:jc w:val="both"/>
        <w:rPr>
          <w:rFonts w:cs="Arial"/>
          <w:b/>
          <w:szCs w:val="22"/>
        </w:rPr>
      </w:pPr>
      <w:r w:rsidRPr="00C860B0">
        <w:rPr>
          <w:rFonts w:cs="Arial"/>
          <w:b/>
          <w:szCs w:val="22"/>
        </w:rPr>
        <w:t>BANCO DE CAPACITORES CUARENTENA</w:t>
      </w:r>
    </w:p>
    <w:p w14:paraId="5ED28325" w14:textId="77777777" w:rsidR="00C860B0" w:rsidRPr="00C860B0" w:rsidRDefault="00C860B0" w:rsidP="00C860B0">
      <w:pPr>
        <w:tabs>
          <w:tab w:val="left" w:pos="720"/>
        </w:tabs>
        <w:spacing w:line="276" w:lineRule="auto"/>
        <w:ind w:left="708"/>
        <w:jc w:val="both"/>
        <w:rPr>
          <w:rFonts w:cs="Arial"/>
          <w:szCs w:val="22"/>
        </w:rPr>
      </w:pPr>
    </w:p>
    <w:p w14:paraId="4CFE0A71"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Capacidad:</w:t>
      </w:r>
      <w:r w:rsidRPr="00C860B0">
        <w:rPr>
          <w:rFonts w:cs="Arial"/>
          <w:szCs w:val="22"/>
        </w:rPr>
        <w:tab/>
      </w:r>
      <w:r w:rsidRPr="00C860B0">
        <w:rPr>
          <w:rFonts w:cs="Arial"/>
          <w:szCs w:val="22"/>
        </w:rPr>
        <w:tab/>
      </w:r>
      <w:r w:rsidRPr="00C860B0">
        <w:rPr>
          <w:rFonts w:cs="Arial"/>
          <w:szCs w:val="22"/>
        </w:rPr>
        <w:tab/>
        <w:t>50 KVAR</w:t>
      </w:r>
    </w:p>
    <w:p w14:paraId="48E36F63"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Pasos de regulación:</w:t>
      </w:r>
      <w:r w:rsidRPr="00C860B0">
        <w:rPr>
          <w:rFonts w:cs="Arial"/>
          <w:szCs w:val="22"/>
        </w:rPr>
        <w:tab/>
      </w:r>
      <w:r w:rsidRPr="00C860B0">
        <w:rPr>
          <w:rFonts w:cs="Arial"/>
          <w:szCs w:val="22"/>
        </w:rPr>
        <w:tab/>
        <w:t>10, un paso fijo y nueve variables.</w:t>
      </w:r>
    </w:p>
    <w:p w14:paraId="5834F6BD"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Voltaje de operación:</w:t>
      </w:r>
      <w:r w:rsidRPr="00C860B0">
        <w:rPr>
          <w:rFonts w:cs="Arial"/>
          <w:szCs w:val="22"/>
        </w:rPr>
        <w:tab/>
      </w:r>
      <w:r w:rsidRPr="00C860B0">
        <w:rPr>
          <w:rFonts w:cs="Arial"/>
          <w:szCs w:val="22"/>
        </w:rPr>
        <w:tab/>
        <w:t>220 V</w:t>
      </w:r>
    </w:p>
    <w:p w14:paraId="02EA9F55"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ab/>
        <w:t>Fases:</w:t>
      </w:r>
      <w:r w:rsidRPr="00C860B0">
        <w:rPr>
          <w:rFonts w:cs="Arial"/>
          <w:szCs w:val="22"/>
        </w:rPr>
        <w:tab/>
      </w:r>
      <w:r w:rsidRPr="00C860B0">
        <w:rPr>
          <w:rFonts w:cs="Arial"/>
          <w:szCs w:val="22"/>
        </w:rPr>
        <w:tab/>
      </w:r>
      <w:r w:rsidRPr="00C860B0">
        <w:rPr>
          <w:rFonts w:cs="Arial"/>
          <w:szCs w:val="22"/>
        </w:rPr>
        <w:tab/>
      </w:r>
      <w:r w:rsidRPr="00C860B0">
        <w:rPr>
          <w:rFonts w:cs="Arial"/>
          <w:szCs w:val="22"/>
        </w:rPr>
        <w:tab/>
        <w:t>3</w:t>
      </w:r>
    </w:p>
    <w:p w14:paraId="7DEF3E37"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ab/>
        <w:t>Frecuencia:</w:t>
      </w:r>
      <w:r w:rsidRPr="00C860B0">
        <w:rPr>
          <w:rFonts w:cs="Arial"/>
          <w:szCs w:val="22"/>
        </w:rPr>
        <w:tab/>
      </w:r>
      <w:r w:rsidRPr="00C860B0">
        <w:rPr>
          <w:rFonts w:cs="Arial"/>
          <w:szCs w:val="22"/>
        </w:rPr>
        <w:tab/>
      </w:r>
      <w:r w:rsidRPr="00C860B0">
        <w:rPr>
          <w:rFonts w:cs="Arial"/>
          <w:szCs w:val="22"/>
        </w:rPr>
        <w:tab/>
        <w:t>60 Hz</w:t>
      </w:r>
    </w:p>
    <w:p w14:paraId="5E32C8FB"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Operación:</w:t>
      </w:r>
      <w:r w:rsidRPr="00C860B0">
        <w:rPr>
          <w:rFonts w:cs="Arial"/>
          <w:szCs w:val="22"/>
        </w:rPr>
        <w:tab/>
      </w:r>
      <w:r w:rsidRPr="00C860B0">
        <w:rPr>
          <w:rFonts w:cs="Arial"/>
          <w:szCs w:val="22"/>
        </w:rPr>
        <w:tab/>
      </w:r>
      <w:r w:rsidRPr="00C860B0">
        <w:rPr>
          <w:rFonts w:cs="Arial"/>
          <w:szCs w:val="22"/>
        </w:rPr>
        <w:tab/>
        <w:t>Desconectable automáticamente.</w:t>
      </w:r>
    </w:p>
    <w:p w14:paraId="5D551F79" w14:textId="77777777" w:rsidR="00C860B0" w:rsidRPr="00C860B0" w:rsidRDefault="00C860B0" w:rsidP="00C860B0">
      <w:pPr>
        <w:tabs>
          <w:tab w:val="left" w:pos="720"/>
        </w:tabs>
        <w:spacing w:line="276" w:lineRule="auto"/>
        <w:ind w:left="708"/>
        <w:jc w:val="both"/>
        <w:rPr>
          <w:rFonts w:cs="Arial"/>
          <w:szCs w:val="22"/>
        </w:rPr>
      </w:pPr>
    </w:p>
    <w:p w14:paraId="25A53A14"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El cálculo del banco de capacitores se ha realizado de la siguiente manera:</w:t>
      </w:r>
    </w:p>
    <w:p w14:paraId="4EB1D1EE" w14:textId="77777777" w:rsidR="00C860B0" w:rsidRPr="00C860B0" w:rsidRDefault="00C860B0" w:rsidP="00C860B0">
      <w:pPr>
        <w:tabs>
          <w:tab w:val="left" w:pos="720"/>
        </w:tabs>
        <w:spacing w:line="276" w:lineRule="auto"/>
        <w:ind w:left="708"/>
        <w:jc w:val="both"/>
        <w:rPr>
          <w:rFonts w:cs="Arial"/>
          <w:szCs w:val="22"/>
        </w:rPr>
      </w:pPr>
    </w:p>
    <w:p w14:paraId="16CF67F0"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BC=CT X 0,487</w:t>
      </w:r>
    </w:p>
    <w:p w14:paraId="2DD318D0" w14:textId="77777777" w:rsidR="00C860B0" w:rsidRPr="00C860B0" w:rsidRDefault="00C860B0" w:rsidP="00C860B0">
      <w:pPr>
        <w:tabs>
          <w:tab w:val="left" w:pos="720"/>
        </w:tabs>
        <w:spacing w:line="276" w:lineRule="auto"/>
        <w:ind w:left="708"/>
        <w:jc w:val="both"/>
        <w:rPr>
          <w:rFonts w:cs="Arial"/>
          <w:szCs w:val="22"/>
        </w:rPr>
      </w:pPr>
    </w:p>
    <w:p w14:paraId="166BA700" w14:textId="77777777" w:rsidR="00C860B0" w:rsidRPr="00C860B0" w:rsidRDefault="00C860B0" w:rsidP="00C860B0">
      <w:pPr>
        <w:tabs>
          <w:tab w:val="left" w:pos="720"/>
        </w:tabs>
        <w:spacing w:line="276" w:lineRule="auto"/>
        <w:ind w:left="708"/>
        <w:jc w:val="both"/>
        <w:rPr>
          <w:rFonts w:cs="Arial"/>
          <w:b/>
          <w:szCs w:val="22"/>
        </w:rPr>
      </w:pPr>
      <w:r w:rsidRPr="00C860B0">
        <w:rPr>
          <w:rFonts w:cs="Arial"/>
          <w:b/>
          <w:szCs w:val="22"/>
        </w:rPr>
        <w:t>Donde:</w:t>
      </w:r>
    </w:p>
    <w:p w14:paraId="3AF270C2"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BC: Banco de capacitores en KVAR</w:t>
      </w:r>
    </w:p>
    <w:p w14:paraId="01DCA071"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CT: Capacidad de transformador KVA</w:t>
      </w:r>
    </w:p>
    <w:p w14:paraId="0803B9FD" w14:textId="77777777" w:rsidR="00C860B0" w:rsidRPr="00C860B0" w:rsidRDefault="00C860B0" w:rsidP="00C860B0">
      <w:pPr>
        <w:tabs>
          <w:tab w:val="left" w:pos="720"/>
        </w:tabs>
        <w:spacing w:line="276" w:lineRule="auto"/>
        <w:ind w:left="708"/>
        <w:jc w:val="both"/>
        <w:rPr>
          <w:rFonts w:cs="Arial"/>
          <w:szCs w:val="22"/>
        </w:rPr>
      </w:pPr>
      <w:r w:rsidRPr="00C860B0">
        <w:rPr>
          <w:rFonts w:cs="Arial"/>
          <w:szCs w:val="22"/>
        </w:rPr>
        <w:t>0,487 constante</w:t>
      </w:r>
    </w:p>
    <w:p w14:paraId="1202D577" w14:textId="77777777" w:rsidR="00C860B0" w:rsidRPr="00C860B0" w:rsidRDefault="00C860B0" w:rsidP="00C860B0">
      <w:pPr>
        <w:tabs>
          <w:tab w:val="left" w:pos="720"/>
        </w:tabs>
        <w:spacing w:line="276" w:lineRule="auto"/>
        <w:jc w:val="both"/>
        <w:rPr>
          <w:rFonts w:cs="Arial"/>
          <w:b/>
          <w:szCs w:val="22"/>
        </w:rPr>
      </w:pPr>
    </w:p>
    <w:p w14:paraId="1C60C22C" w14:textId="46845299" w:rsidR="00864A5E" w:rsidRPr="00864A5E" w:rsidRDefault="00406172" w:rsidP="00406172">
      <w:pPr>
        <w:pStyle w:val="Puesto"/>
      </w:pPr>
      <w:bookmarkStart w:id="26" w:name="_Toc443562881"/>
      <w:r>
        <w:t xml:space="preserve">1.6.6 </w:t>
      </w:r>
      <w:r w:rsidR="00864A5E">
        <w:t>GENERACIÓN DE EMERGENCIA</w:t>
      </w:r>
      <w:bookmarkEnd w:id="26"/>
    </w:p>
    <w:p w14:paraId="22F4E572" w14:textId="49DE1212" w:rsidR="00C860B0" w:rsidRPr="00864A5E" w:rsidRDefault="00406172" w:rsidP="00406172">
      <w:pPr>
        <w:pStyle w:val="Puesto"/>
      </w:pPr>
      <w:bookmarkStart w:id="27" w:name="_Toc443562882"/>
      <w:r>
        <w:t xml:space="preserve">1.6.6.1 </w:t>
      </w:r>
      <w:r w:rsidR="00C860B0" w:rsidRPr="00864A5E">
        <w:t>GENERADORES</w:t>
      </w:r>
      <w:bookmarkEnd w:id="27"/>
    </w:p>
    <w:p w14:paraId="7ECDD61C" w14:textId="67680C30" w:rsidR="00C860B0" w:rsidRPr="00406172" w:rsidRDefault="00C860B0" w:rsidP="00406172">
      <w:pPr>
        <w:tabs>
          <w:tab w:val="left" w:pos="0"/>
        </w:tabs>
        <w:spacing w:line="276" w:lineRule="auto"/>
        <w:jc w:val="both"/>
        <w:rPr>
          <w:rFonts w:cs="Arial"/>
          <w:szCs w:val="22"/>
        </w:rPr>
      </w:pPr>
      <w:r w:rsidRPr="00C860B0">
        <w:rPr>
          <w:rFonts w:cs="Arial"/>
          <w:szCs w:val="22"/>
        </w:rPr>
        <w:t>El respaldo de emergencia se realizará mediante dos generadores trifásicos tipo prime, uno de 400 KW para los Laboratorios y uno de 100 KW para Cuarentena, voltajes de salida 220V, que funcionarán para suplir la totalidad de la carga en caso de falta de suministro eléctrico por parte de la empresa eléctrica.</w:t>
      </w:r>
    </w:p>
    <w:p w14:paraId="399BDB35" w14:textId="1DA86A80" w:rsidR="00C860B0" w:rsidRDefault="00406172" w:rsidP="00406172">
      <w:pPr>
        <w:pStyle w:val="Puesto"/>
      </w:pPr>
      <w:bookmarkStart w:id="28" w:name="_Toc443562883"/>
      <w:r>
        <w:rPr>
          <w:lang w:val="es-EC"/>
        </w:rPr>
        <w:t xml:space="preserve">1.6.6.2 </w:t>
      </w:r>
      <w:r w:rsidR="00C860B0" w:rsidRPr="00864A5E">
        <w:t>TABLEROS DE TRANSFERENCIA AUTOMÁTICA</w:t>
      </w:r>
      <w:bookmarkEnd w:id="28"/>
    </w:p>
    <w:p w14:paraId="4797E19B" w14:textId="77777777" w:rsidR="00864A5E" w:rsidRPr="00864A5E" w:rsidRDefault="00864A5E" w:rsidP="00864A5E">
      <w:pPr>
        <w:tabs>
          <w:tab w:val="left" w:pos="720"/>
        </w:tabs>
        <w:spacing w:line="276" w:lineRule="auto"/>
        <w:jc w:val="both"/>
        <w:rPr>
          <w:rFonts w:cs="Arial"/>
          <w:b/>
          <w:szCs w:val="22"/>
        </w:rPr>
      </w:pPr>
    </w:p>
    <w:p w14:paraId="2B355932" w14:textId="610A7AE7" w:rsidR="00C860B0" w:rsidRPr="00C860B0" w:rsidRDefault="00C860B0" w:rsidP="00864A5E">
      <w:pPr>
        <w:pStyle w:val="Textoindependiente"/>
        <w:tabs>
          <w:tab w:val="left" w:pos="709"/>
        </w:tabs>
        <w:spacing w:line="276" w:lineRule="auto"/>
        <w:rPr>
          <w:rFonts w:cs="Arial"/>
          <w:sz w:val="22"/>
          <w:szCs w:val="22"/>
        </w:rPr>
      </w:pPr>
      <w:r w:rsidRPr="00C860B0">
        <w:rPr>
          <w:rFonts w:cs="Arial"/>
          <w:sz w:val="22"/>
          <w:szCs w:val="22"/>
        </w:rPr>
        <w:t>El Tablero de Transferencia Automática estará construido con plancha metálica de 1/16” como mínimo, debidamente tratada y pintada con un proceso al horno, el cual debe cumplir las siguientes funciones básicas:</w:t>
      </w:r>
    </w:p>
    <w:p w14:paraId="38AB9DF1" w14:textId="77777777" w:rsidR="00C860B0" w:rsidRPr="00C860B0" w:rsidRDefault="00C860B0" w:rsidP="00864A5E">
      <w:pPr>
        <w:tabs>
          <w:tab w:val="left" w:pos="709"/>
        </w:tabs>
        <w:spacing w:line="276" w:lineRule="auto"/>
        <w:jc w:val="both"/>
        <w:rPr>
          <w:rFonts w:cs="Arial"/>
          <w:szCs w:val="22"/>
        </w:rPr>
      </w:pPr>
      <w:r w:rsidRPr="00C860B0">
        <w:rPr>
          <w:rFonts w:cs="Arial"/>
          <w:szCs w:val="22"/>
        </w:rPr>
        <w:t>1.- Cuando la Empresa Eléctrica no suministre energía al edificio, debe generarse una señal que ordene el arranque del generador.</w:t>
      </w:r>
    </w:p>
    <w:p w14:paraId="2AD70B08" w14:textId="77777777" w:rsidR="00C860B0" w:rsidRPr="00C860B0" w:rsidRDefault="00C860B0" w:rsidP="00864A5E">
      <w:pPr>
        <w:tabs>
          <w:tab w:val="left" w:pos="709"/>
        </w:tabs>
        <w:spacing w:line="276" w:lineRule="auto"/>
        <w:jc w:val="both"/>
        <w:rPr>
          <w:rFonts w:cs="Arial"/>
          <w:szCs w:val="22"/>
        </w:rPr>
      </w:pPr>
      <w:r w:rsidRPr="00C860B0">
        <w:rPr>
          <w:rFonts w:cs="Arial"/>
          <w:szCs w:val="22"/>
        </w:rPr>
        <w:t>2.- El equipo debe suministrarse con las alarmas necesarias para conocer la falla de uno de los procesos y todos los elementos del control necesarios para una operación confiable y segura.</w:t>
      </w:r>
    </w:p>
    <w:p w14:paraId="16CEFBA3" w14:textId="77777777" w:rsidR="00C860B0" w:rsidRPr="00C860B0" w:rsidRDefault="00C860B0" w:rsidP="00864A5E">
      <w:pPr>
        <w:tabs>
          <w:tab w:val="left" w:pos="709"/>
        </w:tabs>
        <w:spacing w:line="276" w:lineRule="auto"/>
        <w:jc w:val="both"/>
        <w:rPr>
          <w:rFonts w:cs="Arial"/>
          <w:szCs w:val="22"/>
        </w:rPr>
      </w:pPr>
      <w:r w:rsidRPr="00C860B0">
        <w:rPr>
          <w:rFonts w:cs="Arial"/>
          <w:szCs w:val="22"/>
        </w:rPr>
        <w:t>3.- El sistema debe tener la posibilidad de arrancar los generadores aunque la empresa eléctrica local siga suministrando el servicio eléctrico al edificio con el fin de poder asumir parte de la carga en momentos de demanda pico.</w:t>
      </w:r>
    </w:p>
    <w:p w14:paraId="1D986BDE" w14:textId="77777777" w:rsidR="00C860B0" w:rsidRPr="00C860B0" w:rsidRDefault="00C860B0" w:rsidP="00864A5E">
      <w:pPr>
        <w:tabs>
          <w:tab w:val="left" w:pos="709"/>
        </w:tabs>
        <w:spacing w:line="276" w:lineRule="auto"/>
        <w:jc w:val="both"/>
        <w:rPr>
          <w:rFonts w:cs="Arial"/>
          <w:szCs w:val="22"/>
        </w:rPr>
      </w:pPr>
      <w:r w:rsidRPr="00C860B0">
        <w:rPr>
          <w:rFonts w:cs="Arial"/>
          <w:szCs w:val="22"/>
        </w:rPr>
        <w:t>4.- Reloj ejercitador para arranques periódicos.</w:t>
      </w:r>
    </w:p>
    <w:p w14:paraId="7B6EDA58" w14:textId="77777777" w:rsidR="00C860B0" w:rsidRPr="00C860B0" w:rsidRDefault="00C860B0" w:rsidP="00C860B0">
      <w:pPr>
        <w:spacing w:line="276" w:lineRule="auto"/>
        <w:jc w:val="both"/>
        <w:rPr>
          <w:rFonts w:cs="Arial"/>
          <w:snapToGrid w:val="0"/>
          <w:szCs w:val="22"/>
        </w:rPr>
      </w:pPr>
    </w:p>
    <w:p w14:paraId="3B61DE5F" w14:textId="575E8306" w:rsidR="00C860B0" w:rsidRPr="00C26BF1" w:rsidRDefault="00C860B0" w:rsidP="00C26BF1">
      <w:pPr>
        <w:spacing w:line="276" w:lineRule="auto"/>
        <w:jc w:val="both"/>
        <w:rPr>
          <w:rFonts w:cs="Arial"/>
          <w:snapToGrid w:val="0"/>
          <w:szCs w:val="22"/>
        </w:rPr>
      </w:pPr>
      <w:r w:rsidRPr="00C860B0">
        <w:rPr>
          <w:rFonts w:cs="Arial"/>
          <w:snapToGrid w:val="0"/>
          <w:szCs w:val="22"/>
        </w:rPr>
        <w:t>Mayores detalles de todos los rubros se encuentran en las especificaciones técnicas que se adjuntan a esta memoria.</w:t>
      </w:r>
    </w:p>
    <w:p w14:paraId="349CC7D1" w14:textId="5C5DAEC5" w:rsidR="00C860B0" w:rsidRDefault="00406172" w:rsidP="00406172">
      <w:pPr>
        <w:pStyle w:val="Puesto"/>
      </w:pPr>
      <w:bookmarkStart w:id="29" w:name="_Toc443562884"/>
      <w:r>
        <w:lastRenderedPageBreak/>
        <w:t xml:space="preserve">1.6.7 </w:t>
      </w:r>
      <w:r w:rsidR="00C860B0" w:rsidRPr="00C860B0">
        <w:t>ACOMETIDA EN BAJA TENSIÓN</w:t>
      </w:r>
      <w:bookmarkEnd w:id="29"/>
    </w:p>
    <w:p w14:paraId="45B38726" w14:textId="77777777" w:rsidR="00864A5E" w:rsidRPr="00C860B0" w:rsidRDefault="00864A5E" w:rsidP="00C860B0">
      <w:pPr>
        <w:pStyle w:val="Sinespaciado"/>
        <w:spacing w:line="276" w:lineRule="auto"/>
        <w:jc w:val="both"/>
        <w:rPr>
          <w:rFonts w:ascii="Arial" w:hAnsi="Arial" w:cs="Arial"/>
          <w:b/>
          <w:sz w:val="22"/>
          <w:szCs w:val="22"/>
        </w:rPr>
      </w:pPr>
    </w:p>
    <w:p w14:paraId="7DAA6694" w14:textId="77777777" w:rsidR="00C860B0" w:rsidRPr="00C860B0" w:rsidRDefault="00C860B0" w:rsidP="00C860B0">
      <w:pPr>
        <w:spacing w:line="276" w:lineRule="auto"/>
        <w:jc w:val="both"/>
        <w:rPr>
          <w:rFonts w:cs="Arial"/>
          <w:szCs w:val="22"/>
          <w:lang w:val="es-ES_tradnl"/>
        </w:rPr>
      </w:pPr>
      <w:r w:rsidRPr="00C860B0">
        <w:rPr>
          <w:rFonts w:cs="Arial"/>
          <w:szCs w:val="22"/>
          <w:lang w:val="es-ES_tradnl"/>
        </w:rPr>
        <w:t>Todos los conductores serán de cobre electrolítico y su aislamiento será del tipo THHN (Thermoplastic High Heat-resistant Nylon-coated), aislamiento y chaqueta termoplástica o termoestable, 600V.</w:t>
      </w:r>
    </w:p>
    <w:p w14:paraId="0D2E2AD0" w14:textId="77777777" w:rsidR="00C860B0" w:rsidRPr="00C860B0" w:rsidRDefault="00C860B0" w:rsidP="00C860B0">
      <w:pPr>
        <w:pStyle w:val="Remitedesobre"/>
        <w:spacing w:line="276" w:lineRule="auto"/>
        <w:jc w:val="both"/>
        <w:rPr>
          <w:rFonts w:ascii="Arial" w:hAnsi="Arial" w:cs="Arial"/>
          <w:b w:val="0"/>
          <w:szCs w:val="22"/>
          <w:lang w:val="es-ES_tradnl" w:eastAsia="es-EC"/>
        </w:rPr>
      </w:pPr>
    </w:p>
    <w:p w14:paraId="3F2D2888" w14:textId="77777777" w:rsidR="00C860B0" w:rsidRPr="00C860B0" w:rsidRDefault="00C860B0" w:rsidP="00C860B0">
      <w:pPr>
        <w:pStyle w:val="Remitedesobre"/>
        <w:spacing w:line="276" w:lineRule="auto"/>
        <w:jc w:val="both"/>
        <w:rPr>
          <w:rFonts w:ascii="Arial" w:hAnsi="Arial" w:cs="Arial"/>
          <w:b w:val="0"/>
          <w:szCs w:val="22"/>
          <w:lang w:val="es-ES_tradnl" w:eastAsia="es-EC"/>
        </w:rPr>
      </w:pPr>
      <w:r w:rsidRPr="00C860B0">
        <w:rPr>
          <w:rFonts w:ascii="Arial" w:hAnsi="Arial" w:cs="Arial"/>
          <w:b w:val="0"/>
          <w:szCs w:val="22"/>
          <w:lang w:val="es-ES_tradnl" w:eastAsia="es-EC"/>
        </w:rPr>
        <w:t xml:space="preserve">Todos los conductores a usarse serán de un solo tramo, no se permitirán empalmes de ningún tipo. </w:t>
      </w:r>
    </w:p>
    <w:p w14:paraId="4278C15F" w14:textId="77777777" w:rsidR="00C860B0" w:rsidRPr="00C860B0" w:rsidRDefault="00C860B0" w:rsidP="00C860B0">
      <w:pPr>
        <w:pStyle w:val="Sinespaciado"/>
        <w:spacing w:line="276" w:lineRule="auto"/>
        <w:jc w:val="both"/>
        <w:rPr>
          <w:rFonts w:ascii="Arial" w:hAnsi="Arial" w:cs="Arial"/>
          <w:sz w:val="22"/>
          <w:szCs w:val="22"/>
          <w:lang w:val="es-ES"/>
        </w:rPr>
      </w:pPr>
    </w:p>
    <w:p w14:paraId="2D9F3CCB" w14:textId="022058E7" w:rsidR="00C860B0" w:rsidRDefault="00406172" w:rsidP="00406172">
      <w:pPr>
        <w:pStyle w:val="Puesto"/>
      </w:pPr>
      <w:bookmarkStart w:id="30" w:name="_Toc443562885"/>
      <w:r>
        <w:t xml:space="preserve">1.6.8 </w:t>
      </w:r>
      <w:r w:rsidR="00C860B0" w:rsidRPr="00C860B0">
        <w:t>TABLEROS DE MEDIDORES</w:t>
      </w:r>
      <w:bookmarkEnd w:id="30"/>
    </w:p>
    <w:p w14:paraId="7CF16700" w14:textId="77777777" w:rsidR="00A13E51" w:rsidRPr="00C860B0" w:rsidRDefault="00A13E51" w:rsidP="00A13E51">
      <w:pPr>
        <w:pStyle w:val="Sinespaciado"/>
        <w:spacing w:line="276" w:lineRule="auto"/>
        <w:jc w:val="both"/>
        <w:rPr>
          <w:rFonts w:ascii="Arial" w:hAnsi="Arial" w:cs="Arial"/>
          <w:b/>
          <w:sz w:val="22"/>
          <w:szCs w:val="22"/>
        </w:rPr>
      </w:pPr>
    </w:p>
    <w:p w14:paraId="50EC0512"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r w:rsidRPr="00C860B0">
        <w:rPr>
          <w:rFonts w:cs="Arial"/>
          <w:szCs w:val="22"/>
          <w:lang w:val="es-ES_tradnl"/>
        </w:rPr>
        <w:t>Los tableros de medidor serán construidos en plancha metálica de 1/16” de espesor,  deberán tener un tratamiento anticorrosivo y un acabado con pintura al horno y/o electrostática, color beige, contendrá la  base socket CL-20, de 13 terminales.</w:t>
      </w:r>
    </w:p>
    <w:p w14:paraId="098B6EC4"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p>
    <w:p w14:paraId="452505E8"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r w:rsidRPr="00C860B0">
        <w:rPr>
          <w:rFonts w:cs="Arial"/>
          <w:szCs w:val="22"/>
          <w:lang w:val="es-ES_tradnl"/>
        </w:rPr>
        <w:t>Los detalles de construcción de los tableros de medidores se encuentran en las láminas de detalles correspondientes.</w:t>
      </w:r>
    </w:p>
    <w:p w14:paraId="386071AB"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p>
    <w:p w14:paraId="66F58589"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r w:rsidRPr="00C860B0">
        <w:rPr>
          <w:rFonts w:cs="Arial"/>
          <w:szCs w:val="22"/>
          <w:lang w:val="es-ES_tradnl"/>
        </w:rPr>
        <w:t>La base socket deberá ser de una marca reconocida.</w:t>
      </w:r>
    </w:p>
    <w:p w14:paraId="7410BF7E" w14:textId="77777777" w:rsidR="00C860B0" w:rsidRPr="00C860B0" w:rsidRDefault="00C860B0" w:rsidP="00C860B0">
      <w:pPr>
        <w:spacing w:line="276" w:lineRule="auto"/>
        <w:jc w:val="both"/>
        <w:rPr>
          <w:rFonts w:cs="Arial"/>
          <w:szCs w:val="22"/>
          <w:lang w:val="es-ES_tradnl"/>
        </w:rPr>
      </w:pPr>
    </w:p>
    <w:p w14:paraId="418F461A" w14:textId="77777777" w:rsidR="00C860B0" w:rsidRPr="00C860B0" w:rsidRDefault="00C860B0" w:rsidP="00C860B0">
      <w:pPr>
        <w:autoSpaceDE w:val="0"/>
        <w:autoSpaceDN w:val="0"/>
        <w:adjustRightInd w:val="0"/>
        <w:spacing w:line="276" w:lineRule="auto"/>
        <w:jc w:val="both"/>
        <w:rPr>
          <w:rFonts w:cs="Arial"/>
          <w:szCs w:val="22"/>
          <w:lang w:val="es-ES_tradnl"/>
        </w:rPr>
      </w:pPr>
      <w:r w:rsidRPr="00C860B0">
        <w:rPr>
          <w:rFonts w:cs="Arial"/>
          <w:szCs w:val="22"/>
          <w:lang w:val="es-ES_tradnl"/>
        </w:rPr>
        <w:t>Las cubiertas y tapas metálicas serán removibles, sujetas a la estructura como las cubiertas metálicas recibirán un acabado de esmalte de primera calidad puesto sobre una base de anticorrosivo.</w:t>
      </w:r>
    </w:p>
    <w:p w14:paraId="30811AB4" w14:textId="77777777" w:rsidR="00C860B0" w:rsidRPr="00C860B0" w:rsidRDefault="00C860B0" w:rsidP="00C860B0">
      <w:pPr>
        <w:autoSpaceDE w:val="0"/>
        <w:autoSpaceDN w:val="0"/>
        <w:adjustRightInd w:val="0"/>
        <w:spacing w:line="276" w:lineRule="auto"/>
        <w:jc w:val="both"/>
        <w:rPr>
          <w:rFonts w:cs="Arial"/>
          <w:szCs w:val="22"/>
          <w:lang w:val="es-ES_tradnl"/>
        </w:rPr>
      </w:pPr>
    </w:p>
    <w:p w14:paraId="63EA3B43" w14:textId="77777777" w:rsidR="00C860B0" w:rsidRPr="00C860B0" w:rsidRDefault="00C860B0" w:rsidP="00C860B0">
      <w:pPr>
        <w:autoSpaceDE w:val="0"/>
        <w:autoSpaceDN w:val="0"/>
        <w:adjustRightInd w:val="0"/>
        <w:spacing w:line="276" w:lineRule="auto"/>
        <w:jc w:val="both"/>
        <w:rPr>
          <w:rFonts w:cs="Arial"/>
          <w:szCs w:val="22"/>
          <w:lang w:val="es-ES_tradnl"/>
        </w:rPr>
      </w:pPr>
      <w:r w:rsidRPr="00C860B0">
        <w:rPr>
          <w:rFonts w:cs="Arial"/>
          <w:szCs w:val="22"/>
          <w:lang w:val="es-ES_tradnl"/>
        </w:rPr>
        <w:t>La distancia entre partes bajo tensión y los revestimientos de chapa tienen que ser de 40 mm. Como mínimo; de 100 mm. Entre dichas partes y las puertas y de 200 mm. Tratándose de largueros.</w:t>
      </w:r>
    </w:p>
    <w:p w14:paraId="2BF06B4F" w14:textId="77777777" w:rsidR="00C860B0" w:rsidRPr="00C860B0" w:rsidRDefault="00C860B0" w:rsidP="00C860B0">
      <w:pPr>
        <w:autoSpaceDE w:val="0"/>
        <w:autoSpaceDN w:val="0"/>
        <w:adjustRightInd w:val="0"/>
        <w:spacing w:line="276" w:lineRule="auto"/>
        <w:jc w:val="both"/>
        <w:rPr>
          <w:rFonts w:cs="Arial"/>
          <w:szCs w:val="22"/>
          <w:lang w:val="es-ES_tradnl"/>
        </w:rPr>
      </w:pPr>
    </w:p>
    <w:p w14:paraId="415173BD" w14:textId="77777777" w:rsidR="00C860B0" w:rsidRPr="00C860B0" w:rsidRDefault="00C860B0" w:rsidP="00C860B0">
      <w:pPr>
        <w:autoSpaceDE w:val="0"/>
        <w:autoSpaceDN w:val="0"/>
        <w:adjustRightInd w:val="0"/>
        <w:spacing w:line="276" w:lineRule="auto"/>
        <w:jc w:val="both"/>
        <w:rPr>
          <w:rFonts w:cs="Arial"/>
          <w:szCs w:val="22"/>
          <w:lang w:val="es-ES_tradnl"/>
        </w:rPr>
      </w:pPr>
      <w:r w:rsidRPr="00C860B0">
        <w:rPr>
          <w:rFonts w:cs="Arial"/>
          <w:szCs w:val="22"/>
          <w:lang w:val="es-ES_tradnl"/>
        </w:rPr>
        <w:t>El tablero estará protegido contra contactos accidentales, así como contra la penetración de cuerpos extraños en su interior.</w:t>
      </w:r>
    </w:p>
    <w:p w14:paraId="6CD202C8" w14:textId="77777777" w:rsidR="00C860B0" w:rsidRPr="00C860B0" w:rsidRDefault="00C860B0" w:rsidP="00C860B0">
      <w:pPr>
        <w:autoSpaceDE w:val="0"/>
        <w:autoSpaceDN w:val="0"/>
        <w:adjustRightInd w:val="0"/>
        <w:spacing w:line="276" w:lineRule="auto"/>
        <w:jc w:val="both"/>
        <w:rPr>
          <w:rFonts w:cs="Arial"/>
          <w:szCs w:val="22"/>
          <w:lang w:val="es-ES_tradnl"/>
        </w:rPr>
      </w:pPr>
    </w:p>
    <w:p w14:paraId="4FC1ACCA"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r w:rsidRPr="00C860B0">
        <w:rPr>
          <w:rFonts w:cs="Arial"/>
          <w:szCs w:val="22"/>
          <w:lang w:val="es-ES_tradnl"/>
        </w:rPr>
        <w:t>En ningún caso se instalará junto a los tableros equipos o materiales que sean fácilmente combustibles.</w:t>
      </w:r>
    </w:p>
    <w:p w14:paraId="540E9E38" w14:textId="77777777" w:rsidR="00C860B0" w:rsidRPr="00C860B0" w:rsidRDefault="00C860B0" w:rsidP="00C860B0">
      <w:pPr>
        <w:spacing w:line="276" w:lineRule="auto"/>
        <w:jc w:val="both"/>
        <w:rPr>
          <w:rFonts w:cs="Arial"/>
          <w:szCs w:val="22"/>
          <w:lang w:val="es-ES_tradnl"/>
        </w:rPr>
      </w:pPr>
    </w:p>
    <w:p w14:paraId="4FD8A635" w14:textId="77777777" w:rsidR="00C860B0" w:rsidRPr="00C860B0" w:rsidRDefault="00C860B0" w:rsidP="00C860B0">
      <w:pPr>
        <w:spacing w:line="276" w:lineRule="auto"/>
        <w:jc w:val="both"/>
        <w:rPr>
          <w:rFonts w:cs="Arial"/>
          <w:b/>
          <w:szCs w:val="22"/>
          <w:lang w:val="es-ES_tradnl"/>
        </w:rPr>
      </w:pPr>
      <w:r w:rsidRPr="00C860B0">
        <w:rPr>
          <w:rFonts w:cs="Arial"/>
          <w:b/>
          <w:szCs w:val="22"/>
          <w:lang w:val="es-ES_tradnl"/>
        </w:rPr>
        <w:t xml:space="preserve">MATERIALES MÍNIMOS: </w:t>
      </w:r>
    </w:p>
    <w:p w14:paraId="456D0D41" w14:textId="77777777" w:rsidR="00C860B0" w:rsidRPr="00C860B0" w:rsidRDefault="00C860B0" w:rsidP="00C860B0">
      <w:pPr>
        <w:pStyle w:val="Prrafodelista"/>
        <w:numPr>
          <w:ilvl w:val="0"/>
          <w:numId w:val="14"/>
        </w:numPr>
        <w:spacing w:line="276" w:lineRule="auto"/>
        <w:jc w:val="both"/>
        <w:rPr>
          <w:rFonts w:cs="Arial"/>
          <w:szCs w:val="22"/>
          <w:lang w:val="es-ES_tradnl"/>
        </w:rPr>
      </w:pPr>
      <w:r w:rsidRPr="00C860B0">
        <w:rPr>
          <w:rFonts w:cs="Arial"/>
          <w:szCs w:val="22"/>
        </w:rPr>
        <w:t>Tablero metálico tipo vitrina para medidor clase 20.</w:t>
      </w:r>
    </w:p>
    <w:p w14:paraId="03A253D4" w14:textId="77777777" w:rsidR="00C860B0" w:rsidRPr="00C860B0" w:rsidRDefault="00C860B0" w:rsidP="00C860B0">
      <w:pPr>
        <w:pStyle w:val="Prrafodelista"/>
        <w:numPr>
          <w:ilvl w:val="0"/>
          <w:numId w:val="14"/>
        </w:numPr>
        <w:spacing w:line="276" w:lineRule="auto"/>
        <w:jc w:val="both"/>
        <w:rPr>
          <w:rFonts w:cs="Arial"/>
          <w:szCs w:val="22"/>
          <w:lang w:val="es-ES_tradnl"/>
        </w:rPr>
      </w:pPr>
      <w:r w:rsidRPr="00C860B0">
        <w:rPr>
          <w:rFonts w:cs="Arial"/>
          <w:szCs w:val="22"/>
          <w:lang w:val="es-ES_tradnl"/>
        </w:rPr>
        <w:t xml:space="preserve">Base socket clase 20 de 13 terminales. </w:t>
      </w:r>
    </w:p>
    <w:p w14:paraId="05769DFF" w14:textId="77777777" w:rsidR="00C860B0" w:rsidRDefault="00C860B0" w:rsidP="00C860B0">
      <w:pPr>
        <w:pStyle w:val="Sinespaciado"/>
        <w:spacing w:line="276" w:lineRule="auto"/>
        <w:jc w:val="both"/>
        <w:rPr>
          <w:rFonts w:ascii="Arial" w:hAnsi="Arial" w:cs="Arial"/>
          <w:sz w:val="22"/>
          <w:szCs w:val="22"/>
          <w:lang w:val="es-ES_tradnl"/>
        </w:rPr>
      </w:pPr>
    </w:p>
    <w:p w14:paraId="5FD55512" w14:textId="77777777" w:rsidR="00C26BF1" w:rsidRDefault="00C26BF1" w:rsidP="00C860B0">
      <w:pPr>
        <w:pStyle w:val="Sinespaciado"/>
        <w:spacing w:line="276" w:lineRule="auto"/>
        <w:jc w:val="both"/>
        <w:rPr>
          <w:rFonts w:ascii="Arial" w:hAnsi="Arial" w:cs="Arial"/>
          <w:sz w:val="22"/>
          <w:szCs w:val="22"/>
          <w:lang w:val="es-ES_tradnl"/>
        </w:rPr>
      </w:pPr>
    </w:p>
    <w:p w14:paraId="00B2B16E" w14:textId="77777777" w:rsidR="00C26BF1" w:rsidRDefault="00C26BF1" w:rsidP="00C860B0">
      <w:pPr>
        <w:pStyle w:val="Sinespaciado"/>
        <w:spacing w:line="276" w:lineRule="auto"/>
        <w:jc w:val="both"/>
        <w:rPr>
          <w:rFonts w:ascii="Arial" w:hAnsi="Arial" w:cs="Arial"/>
          <w:sz w:val="22"/>
          <w:szCs w:val="22"/>
          <w:lang w:val="es-ES_tradnl"/>
        </w:rPr>
      </w:pPr>
    </w:p>
    <w:p w14:paraId="624D7D2F" w14:textId="77777777" w:rsidR="00C26BF1" w:rsidRDefault="00C26BF1" w:rsidP="00C860B0">
      <w:pPr>
        <w:pStyle w:val="Sinespaciado"/>
        <w:spacing w:line="276" w:lineRule="auto"/>
        <w:jc w:val="both"/>
        <w:rPr>
          <w:rFonts w:ascii="Arial" w:hAnsi="Arial" w:cs="Arial"/>
          <w:sz w:val="22"/>
          <w:szCs w:val="22"/>
          <w:lang w:val="es-ES_tradnl"/>
        </w:rPr>
      </w:pPr>
    </w:p>
    <w:p w14:paraId="51C86511" w14:textId="77777777" w:rsidR="00C26BF1" w:rsidRDefault="00C26BF1" w:rsidP="00C860B0">
      <w:pPr>
        <w:pStyle w:val="Sinespaciado"/>
        <w:spacing w:line="276" w:lineRule="auto"/>
        <w:jc w:val="both"/>
        <w:rPr>
          <w:rFonts w:ascii="Arial" w:hAnsi="Arial" w:cs="Arial"/>
          <w:sz w:val="22"/>
          <w:szCs w:val="22"/>
          <w:lang w:val="es-ES_tradnl"/>
        </w:rPr>
      </w:pPr>
    </w:p>
    <w:p w14:paraId="0FDA1F2F" w14:textId="77777777" w:rsidR="00C26BF1" w:rsidRPr="00C860B0" w:rsidRDefault="00C26BF1" w:rsidP="00C860B0">
      <w:pPr>
        <w:pStyle w:val="Sinespaciado"/>
        <w:spacing w:line="276" w:lineRule="auto"/>
        <w:jc w:val="both"/>
        <w:rPr>
          <w:rFonts w:ascii="Arial" w:hAnsi="Arial" w:cs="Arial"/>
          <w:sz w:val="22"/>
          <w:szCs w:val="22"/>
          <w:lang w:val="es-ES_tradnl"/>
        </w:rPr>
      </w:pPr>
    </w:p>
    <w:p w14:paraId="3297F908" w14:textId="3461273D" w:rsidR="00C860B0" w:rsidRPr="00A13E51" w:rsidRDefault="00406172" w:rsidP="00406172">
      <w:pPr>
        <w:pStyle w:val="Puesto"/>
      </w:pPr>
      <w:bookmarkStart w:id="31" w:name="_Toc443562886"/>
      <w:r>
        <w:lastRenderedPageBreak/>
        <w:t xml:space="preserve">1.6.9 </w:t>
      </w:r>
      <w:r w:rsidR="00C860B0" w:rsidRPr="00A13E51">
        <w:t xml:space="preserve"> PANELES Y TABLEROS</w:t>
      </w:r>
      <w:bookmarkEnd w:id="31"/>
    </w:p>
    <w:p w14:paraId="38FC8502" w14:textId="7C65CE46" w:rsidR="00C860B0" w:rsidRDefault="00406172" w:rsidP="00406172">
      <w:pPr>
        <w:pStyle w:val="Puesto"/>
      </w:pPr>
      <w:bookmarkStart w:id="32" w:name="_Toc443562887"/>
      <w:r>
        <w:rPr>
          <w:kern w:val="0"/>
          <w:lang w:eastAsia="es-EC"/>
        </w:rPr>
        <w:t>1.6.9.1</w:t>
      </w:r>
      <w:r w:rsidR="00A13E51" w:rsidRPr="00A13E51">
        <w:t xml:space="preserve"> PANELES.</w:t>
      </w:r>
      <w:bookmarkEnd w:id="32"/>
    </w:p>
    <w:p w14:paraId="58CA6195" w14:textId="77777777" w:rsidR="00A13E51" w:rsidRPr="00A13E51" w:rsidRDefault="00A13E51" w:rsidP="00A13E51">
      <w:pPr>
        <w:spacing w:line="276" w:lineRule="auto"/>
        <w:jc w:val="both"/>
        <w:rPr>
          <w:rFonts w:cs="Arial"/>
          <w:b/>
          <w:szCs w:val="22"/>
          <w:lang w:val="es-ES_tradnl"/>
        </w:rPr>
      </w:pPr>
    </w:p>
    <w:p w14:paraId="4A87632F" w14:textId="77777777" w:rsidR="00C860B0" w:rsidRDefault="00C860B0" w:rsidP="00A13E51">
      <w:pPr>
        <w:pStyle w:val="Prrafodelista"/>
        <w:spacing w:line="276" w:lineRule="auto"/>
        <w:ind w:left="0"/>
        <w:jc w:val="both"/>
        <w:rPr>
          <w:rFonts w:cs="Arial"/>
          <w:szCs w:val="22"/>
          <w:lang w:val="es-ES_tradnl"/>
        </w:rPr>
      </w:pPr>
      <w:r w:rsidRPr="00C860B0">
        <w:rPr>
          <w:rFonts w:cs="Arial"/>
          <w:szCs w:val="22"/>
          <w:lang w:val="es-ES_tradnl"/>
        </w:rPr>
        <w:t>Se ha considerado la provisión e instalación de paneles de circuitos derivados para la protección de las acometidas a los locales comerciales y para la distribución de los circuitos de alumbrado general. Los paneles deberán de cumplir con las siguientes características:</w:t>
      </w:r>
    </w:p>
    <w:p w14:paraId="31CCC1E9" w14:textId="77777777" w:rsidR="00A13E51" w:rsidRPr="00C860B0" w:rsidRDefault="00A13E51" w:rsidP="00A13E51">
      <w:pPr>
        <w:pStyle w:val="Prrafodelista"/>
        <w:spacing w:line="276" w:lineRule="auto"/>
        <w:ind w:left="0"/>
        <w:jc w:val="both"/>
        <w:rPr>
          <w:rFonts w:cs="Arial"/>
          <w:szCs w:val="22"/>
          <w:lang w:val="es-ES_tradnl"/>
        </w:rPr>
      </w:pPr>
    </w:p>
    <w:p w14:paraId="46F4EA86" w14:textId="77777777" w:rsidR="00C860B0" w:rsidRPr="00C860B0" w:rsidRDefault="00C860B0" w:rsidP="00C860B0">
      <w:pPr>
        <w:pStyle w:val="Textoindependiente"/>
        <w:numPr>
          <w:ilvl w:val="0"/>
          <w:numId w:val="24"/>
        </w:numPr>
        <w:spacing w:line="276" w:lineRule="auto"/>
        <w:jc w:val="both"/>
        <w:rPr>
          <w:rFonts w:cs="Arial"/>
          <w:sz w:val="22"/>
          <w:szCs w:val="22"/>
        </w:rPr>
      </w:pPr>
      <w:r w:rsidRPr="00C860B0">
        <w:rPr>
          <w:rFonts w:cs="Arial"/>
          <w:sz w:val="22"/>
          <w:szCs w:val="22"/>
        </w:rPr>
        <w:t>Será de caja metálica del tipo empotrable, con tapa frontal, cuya remoción dará acceso al disyuntor y conexiones internas.</w:t>
      </w:r>
    </w:p>
    <w:p w14:paraId="3CD5F876" w14:textId="77777777" w:rsidR="00C860B0" w:rsidRPr="00C860B0" w:rsidRDefault="00C860B0" w:rsidP="00C860B0">
      <w:pPr>
        <w:pStyle w:val="Textoindependiente"/>
        <w:numPr>
          <w:ilvl w:val="0"/>
          <w:numId w:val="24"/>
        </w:numPr>
        <w:spacing w:line="276" w:lineRule="auto"/>
        <w:jc w:val="both"/>
        <w:rPr>
          <w:rFonts w:cs="Arial"/>
          <w:sz w:val="22"/>
          <w:szCs w:val="22"/>
        </w:rPr>
      </w:pPr>
      <w:r w:rsidRPr="00C860B0">
        <w:rPr>
          <w:rFonts w:cs="Arial"/>
          <w:sz w:val="22"/>
          <w:szCs w:val="22"/>
        </w:rPr>
        <w:t>El panel será para el uso de disyuntor termo magnético del tipo enchufable.</w:t>
      </w:r>
    </w:p>
    <w:p w14:paraId="77A9A247" w14:textId="77777777" w:rsidR="00C860B0" w:rsidRPr="00C860B0" w:rsidRDefault="00C860B0" w:rsidP="00C860B0">
      <w:pPr>
        <w:pStyle w:val="Textoindependiente"/>
        <w:numPr>
          <w:ilvl w:val="0"/>
          <w:numId w:val="24"/>
        </w:numPr>
        <w:spacing w:line="276" w:lineRule="auto"/>
        <w:jc w:val="both"/>
        <w:rPr>
          <w:rFonts w:cs="Arial"/>
          <w:sz w:val="22"/>
          <w:szCs w:val="22"/>
        </w:rPr>
      </w:pPr>
      <w:r w:rsidRPr="00C860B0">
        <w:rPr>
          <w:rFonts w:cs="Arial"/>
          <w:sz w:val="22"/>
          <w:szCs w:val="22"/>
        </w:rPr>
        <w:t>El panel está provisto de la barra para tierra.</w:t>
      </w:r>
    </w:p>
    <w:p w14:paraId="41C36EB6" w14:textId="77777777" w:rsidR="00C860B0" w:rsidRPr="00C860B0" w:rsidRDefault="00C860B0" w:rsidP="00C860B0">
      <w:pPr>
        <w:pStyle w:val="Textoindependiente"/>
        <w:numPr>
          <w:ilvl w:val="0"/>
          <w:numId w:val="24"/>
        </w:numPr>
        <w:spacing w:line="276" w:lineRule="auto"/>
        <w:jc w:val="both"/>
        <w:rPr>
          <w:rFonts w:cs="Arial"/>
          <w:sz w:val="22"/>
          <w:szCs w:val="22"/>
        </w:rPr>
      </w:pPr>
      <w:r w:rsidRPr="00C860B0">
        <w:rPr>
          <w:rFonts w:cs="Arial"/>
          <w:sz w:val="22"/>
          <w:szCs w:val="22"/>
        </w:rPr>
        <w:t>Los breakers a utilizarse en los paneles serán enchufables, el amperaje nominal y número de polos se indica en las planillas correspondientes.</w:t>
      </w:r>
    </w:p>
    <w:p w14:paraId="017B0BC5" w14:textId="77777777" w:rsidR="00C860B0" w:rsidRPr="00C860B0" w:rsidRDefault="00C860B0" w:rsidP="00C860B0">
      <w:pPr>
        <w:pStyle w:val="Prrafodelista"/>
        <w:numPr>
          <w:ilvl w:val="0"/>
          <w:numId w:val="24"/>
        </w:numPr>
        <w:spacing w:line="276" w:lineRule="auto"/>
        <w:jc w:val="both"/>
        <w:rPr>
          <w:rFonts w:cs="Arial"/>
          <w:szCs w:val="22"/>
          <w:lang w:val="es-ES_tradnl"/>
        </w:rPr>
      </w:pPr>
      <w:r w:rsidRPr="00C860B0">
        <w:rPr>
          <w:rFonts w:cs="Arial"/>
          <w:szCs w:val="22"/>
          <w:lang w:val="es-ES_tradnl"/>
        </w:rPr>
        <w:t>La capacidad mínima de interrupción será de 10000 A asimétricos mientras no se  especifique lo contrario.</w:t>
      </w:r>
    </w:p>
    <w:p w14:paraId="687F3B43" w14:textId="77777777" w:rsidR="00C860B0" w:rsidRPr="00C860B0" w:rsidRDefault="00C860B0" w:rsidP="00C860B0">
      <w:pPr>
        <w:pStyle w:val="Prrafodelista"/>
        <w:spacing w:line="276" w:lineRule="auto"/>
        <w:ind w:left="360"/>
        <w:jc w:val="both"/>
        <w:rPr>
          <w:rFonts w:cs="Arial"/>
          <w:szCs w:val="22"/>
          <w:lang w:val="es-ES_tradnl"/>
        </w:rPr>
      </w:pPr>
    </w:p>
    <w:p w14:paraId="74116A1B" w14:textId="68A75607" w:rsidR="00C860B0" w:rsidRPr="00A13E51" w:rsidRDefault="00406172" w:rsidP="00406172">
      <w:pPr>
        <w:pStyle w:val="Puesto"/>
      </w:pPr>
      <w:bookmarkStart w:id="33" w:name="_Toc443562888"/>
      <w:r>
        <w:t xml:space="preserve">1.6.9.2 </w:t>
      </w:r>
      <w:r w:rsidR="00A13E51" w:rsidRPr="00A13E51">
        <w:t>TABLEROS PRINCIPALES</w:t>
      </w:r>
      <w:bookmarkEnd w:id="33"/>
      <w:r w:rsidR="00A13E51" w:rsidRPr="00A13E51">
        <w:t xml:space="preserve"> </w:t>
      </w:r>
    </w:p>
    <w:p w14:paraId="1737CD41" w14:textId="77777777" w:rsidR="00A13E51" w:rsidRPr="00C860B0" w:rsidRDefault="00A13E51" w:rsidP="00C860B0">
      <w:pPr>
        <w:spacing w:line="276" w:lineRule="auto"/>
        <w:jc w:val="both"/>
        <w:rPr>
          <w:rFonts w:cs="Arial"/>
          <w:b/>
          <w:szCs w:val="22"/>
          <w:lang w:val="es-ES_tradnl"/>
        </w:rPr>
      </w:pPr>
    </w:p>
    <w:p w14:paraId="5B208146"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r w:rsidRPr="00C860B0">
        <w:rPr>
          <w:rFonts w:cs="Arial"/>
          <w:szCs w:val="22"/>
          <w:lang w:val="es-ES_tradnl"/>
        </w:rPr>
        <w:t>Los tableros de distribución serán construidos en plancha metálica de 1/16” de espesor,  deberán tener un tratamiento anticorrosivo y un acabado con pintura al horno y/o electrostática, color beige.</w:t>
      </w:r>
    </w:p>
    <w:p w14:paraId="090C30D3"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p>
    <w:p w14:paraId="33B9D2B0"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r w:rsidRPr="00C860B0">
        <w:rPr>
          <w:rFonts w:cs="Arial"/>
          <w:szCs w:val="22"/>
          <w:lang w:val="es-ES_tradnl"/>
        </w:rPr>
        <w:t>Los detalles de construcción de los tableros se encuentran en las láminas de detalles correspondientes.</w:t>
      </w:r>
    </w:p>
    <w:p w14:paraId="7AD48113" w14:textId="77777777" w:rsidR="00C860B0" w:rsidRPr="00C860B0" w:rsidRDefault="00C860B0" w:rsidP="00C860B0">
      <w:pPr>
        <w:spacing w:line="276" w:lineRule="auto"/>
        <w:jc w:val="both"/>
        <w:rPr>
          <w:rFonts w:cs="Arial"/>
          <w:szCs w:val="22"/>
          <w:lang w:val="es-ES_tradnl"/>
        </w:rPr>
      </w:pPr>
    </w:p>
    <w:p w14:paraId="4568BF9F" w14:textId="77777777" w:rsidR="00C860B0" w:rsidRPr="00C860B0" w:rsidRDefault="00C860B0" w:rsidP="00C860B0">
      <w:pPr>
        <w:autoSpaceDE w:val="0"/>
        <w:autoSpaceDN w:val="0"/>
        <w:adjustRightInd w:val="0"/>
        <w:spacing w:line="276" w:lineRule="auto"/>
        <w:jc w:val="both"/>
        <w:rPr>
          <w:rFonts w:cs="Arial"/>
          <w:szCs w:val="22"/>
          <w:lang w:val="es-ES_tradnl"/>
        </w:rPr>
      </w:pPr>
      <w:r w:rsidRPr="00C860B0">
        <w:rPr>
          <w:rFonts w:cs="Arial"/>
          <w:szCs w:val="22"/>
          <w:lang w:val="es-ES_tradnl"/>
        </w:rPr>
        <w:t>Las cubiertas y tapas metálicas serán removibles, sujetas a la estructura como las cubiertas metálicas recibirán un acabado de esmalte de primera calidad puesto sobre una base de anticorrosivo.</w:t>
      </w:r>
    </w:p>
    <w:p w14:paraId="5E8C0B34" w14:textId="77777777" w:rsidR="00C860B0" w:rsidRPr="00C860B0" w:rsidRDefault="00C860B0" w:rsidP="00C860B0">
      <w:pPr>
        <w:autoSpaceDE w:val="0"/>
        <w:autoSpaceDN w:val="0"/>
        <w:adjustRightInd w:val="0"/>
        <w:spacing w:line="276" w:lineRule="auto"/>
        <w:jc w:val="both"/>
        <w:rPr>
          <w:rFonts w:cs="Arial"/>
          <w:szCs w:val="22"/>
          <w:lang w:val="es-ES_tradnl"/>
        </w:rPr>
      </w:pPr>
    </w:p>
    <w:p w14:paraId="3D96BEEE" w14:textId="77777777" w:rsidR="00C860B0" w:rsidRPr="00C860B0" w:rsidRDefault="00C860B0" w:rsidP="00C860B0">
      <w:pPr>
        <w:autoSpaceDE w:val="0"/>
        <w:autoSpaceDN w:val="0"/>
        <w:adjustRightInd w:val="0"/>
        <w:spacing w:line="276" w:lineRule="auto"/>
        <w:jc w:val="both"/>
        <w:rPr>
          <w:rFonts w:cs="Arial"/>
          <w:szCs w:val="22"/>
          <w:lang w:val="es-ES_tradnl"/>
        </w:rPr>
      </w:pPr>
      <w:r w:rsidRPr="00C860B0">
        <w:rPr>
          <w:rFonts w:cs="Arial"/>
          <w:szCs w:val="22"/>
          <w:lang w:val="es-ES_tradnl"/>
        </w:rPr>
        <w:t>La distancia entre partes bajo tensión y los revestimientos de chapa tienen que ser de 40 mm. Como mínimo; de 100 mm. Entre dichas partes y las puertas y de 200 mm. Tratándose de largueros.</w:t>
      </w:r>
    </w:p>
    <w:p w14:paraId="5B277FA9" w14:textId="77777777" w:rsidR="00C860B0" w:rsidRPr="00C860B0" w:rsidRDefault="00C860B0" w:rsidP="00C860B0">
      <w:pPr>
        <w:autoSpaceDE w:val="0"/>
        <w:autoSpaceDN w:val="0"/>
        <w:adjustRightInd w:val="0"/>
        <w:spacing w:line="276" w:lineRule="auto"/>
        <w:jc w:val="both"/>
        <w:rPr>
          <w:rFonts w:cs="Arial"/>
          <w:szCs w:val="22"/>
          <w:lang w:val="es-ES_tradnl"/>
        </w:rPr>
      </w:pPr>
    </w:p>
    <w:p w14:paraId="15595003" w14:textId="77777777" w:rsidR="00C860B0" w:rsidRPr="00C860B0" w:rsidRDefault="00C860B0" w:rsidP="00C860B0">
      <w:pPr>
        <w:autoSpaceDE w:val="0"/>
        <w:autoSpaceDN w:val="0"/>
        <w:adjustRightInd w:val="0"/>
        <w:spacing w:line="276" w:lineRule="auto"/>
        <w:jc w:val="both"/>
        <w:rPr>
          <w:rFonts w:cs="Arial"/>
          <w:szCs w:val="22"/>
          <w:lang w:val="es-ES_tradnl"/>
        </w:rPr>
      </w:pPr>
      <w:r w:rsidRPr="00C860B0">
        <w:rPr>
          <w:rFonts w:cs="Arial"/>
          <w:szCs w:val="22"/>
          <w:lang w:val="es-ES_tradnl"/>
        </w:rPr>
        <w:t>El tablero estará protegido contra contactos accidentales, así como contra la penetración de cuerpos extraños en su interior.</w:t>
      </w:r>
    </w:p>
    <w:p w14:paraId="1E5F3FDC" w14:textId="77777777" w:rsidR="00C860B0" w:rsidRPr="00C860B0" w:rsidRDefault="00C860B0" w:rsidP="00C860B0">
      <w:pPr>
        <w:autoSpaceDE w:val="0"/>
        <w:autoSpaceDN w:val="0"/>
        <w:adjustRightInd w:val="0"/>
        <w:spacing w:line="276" w:lineRule="auto"/>
        <w:jc w:val="both"/>
        <w:rPr>
          <w:rFonts w:cs="Arial"/>
          <w:szCs w:val="22"/>
          <w:lang w:val="es-ES_tradnl"/>
        </w:rPr>
      </w:pPr>
    </w:p>
    <w:p w14:paraId="47219A50"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r w:rsidRPr="00C860B0">
        <w:rPr>
          <w:rFonts w:cs="Arial"/>
          <w:szCs w:val="22"/>
          <w:lang w:val="es-ES_tradnl"/>
        </w:rPr>
        <w:t>En ningún caso se instalará junto a los tableros equipos o materiales que sean fácilmente combustibles.</w:t>
      </w:r>
    </w:p>
    <w:p w14:paraId="6F29BC29" w14:textId="77777777" w:rsidR="00C860B0" w:rsidRPr="00C860B0" w:rsidRDefault="00C860B0" w:rsidP="00C860B0">
      <w:pPr>
        <w:spacing w:line="276" w:lineRule="auto"/>
        <w:jc w:val="both"/>
        <w:rPr>
          <w:rFonts w:cs="Arial"/>
          <w:szCs w:val="22"/>
          <w:lang w:val="es-ES_tradnl"/>
        </w:rPr>
      </w:pPr>
    </w:p>
    <w:p w14:paraId="2F246D94" w14:textId="791EDE4A" w:rsidR="00C860B0" w:rsidRDefault="00406172" w:rsidP="00406172">
      <w:pPr>
        <w:pStyle w:val="Puesto"/>
      </w:pPr>
      <w:bookmarkStart w:id="34" w:name="_Toc443562889"/>
      <w:r>
        <w:lastRenderedPageBreak/>
        <w:t xml:space="preserve">1.6.9.3 </w:t>
      </w:r>
      <w:r w:rsidR="00A13E51" w:rsidRPr="00A13E51">
        <w:t>TABLEROS DE CONTROL Y FUERZA PARA SISTEMAS DE BOMBEO.</w:t>
      </w:r>
      <w:bookmarkEnd w:id="34"/>
    </w:p>
    <w:p w14:paraId="5F9744A5" w14:textId="77777777" w:rsidR="00A13E51" w:rsidRPr="00A13E51" w:rsidRDefault="00A13E51" w:rsidP="00A13E51">
      <w:pPr>
        <w:pStyle w:val="Prrafodelista"/>
        <w:spacing w:line="276" w:lineRule="auto"/>
        <w:ind w:left="1440"/>
        <w:jc w:val="both"/>
        <w:rPr>
          <w:rFonts w:cs="Arial"/>
          <w:b/>
          <w:szCs w:val="22"/>
          <w:lang w:val="es-ES_tradnl"/>
        </w:rPr>
      </w:pPr>
    </w:p>
    <w:p w14:paraId="238C83D6"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r w:rsidRPr="00C860B0">
        <w:rPr>
          <w:rFonts w:cs="Arial"/>
          <w:szCs w:val="22"/>
          <w:lang w:val="es-ES_tradnl"/>
        </w:rPr>
        <w:t xml:space="preserve">Los tableros de control y fuerza para los sistemas de bombeo serán construidos en </w:t>
      </w:r>
      <w:r w:rsidRPr="00C860B0">
        <w:rPr>
          <w:rFonts w:cs="Arial"/>
          <w:color w:val="000000"/>
          <w:szCs w:val="22"/>
        </w:rPr>
        <w:t xml:space="preserve">Plástico Reforzado con Fibra de Vidrio (PRFV), pigmentado con portección UV, de 3/16 </w:t>
      </w:r>
      <w:r w:rsidRPr="00C860B0">
        <w:rPr>
          <w:rFonts w:cs="Arial"/>
          <w:szCs w:val="22"/>
          <w:lang w:val="es-ES_tradnl"/>
        </w:rPr>
        <w:t>de espesor, color beige.</w:t>
      </w:r>
    </w:p>
    <w:p w14:paraId="60AA5DA4"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p>
    <w:p w14:paraId="02D73F90" w14:textId="77777777" w:rsidR="00C860B0" w:rsidRPr="00C860B0" w:rsidRDefault="00C860B0" w:rsidP="00C860B0">
      <w:pPr>
        <w:widowControl w:val="0"/>
        <w:tabs>
          <w:tab w:val="right" w:pos="456"/>
          <w:tab w:val="left" w:pos="688"/>
          <w:tab w:val="left" w:pos="3417"/>
        </w:tabs>
        <w:spacing w:line="276" w:lineRule="auto"/>
        <w:jc w:val="both"/>
        <w:rPr>
          <w:rFonts w:cs="Arial"/>
          <w:szCs w:val="22"/>
          <w:lang w:val="es-ES_tradnl"/>
        </w:rPr>
      </w:pPr>
      <w:r w:rsidRPr="00C860B0">
        <w:rPr>
          <w:rFonts w:cs="Arial"/>
          <w:szCs w:val="22"/>
          <w:lang w:val="es-ES_tradnl"/>
        </w:rPr>
        <w:t>Los detalles de construcción de los tableros se encuentran en las láminas de detalles correspondientes.</w:t>
      </w:r>
    </w:p>
    <w:p w14:paraId="16AE28C5" w14:textId="77777777" w:rsidR="00C860B0" w:rsidRPr="00C860B0" w:rsidRDefault="00C860B0" w:rsidP="00C860B0">
      <w:pPr>
        <w:autoSpaceDE w:val="0"/>
        <w:autoSpaceDN w:val="0"/>
        <w:adjustRightInd w:val="0"/>
        <w:spacing w:line="276" w:lineRule="auto"/>
        <w:jc w:val="both"/>
        <w:rPr>
          <w:rFonts w:cs="Arial"/>
          <w:szCs w:val="22"/>
          <w:lang w:val="es-ES_tradnl"/>
        </w:rPr>
      </w:pPr>
    </w:p>
    <w:p w14:paraId="325EBC8D" w14:textId="77777777" w:rsidR="00C860B0" w:rsidRPr="00C860B0" w:rsidRDefault="00C860B0" w:rsidP="00C860B0">
      <w:pPr>
        <w:autoSpaceDE w:val="0"/>
        <w:autoSpaceDN w:val="0"/>
        <w:adjustRightInd w:val="0"/>
        <w:spacing w:line="276" w:lineRule="auto"/>
        <w:jc w:val="both"/>
        <w:rPr>
          <w:rFonts w:cs="Arial"/>
          <w:szCs w:val="22"/>
          <w:lang w:val="es-ES_tradnl"/>
        </w:rPr>
      </w:pPr>
      <w:r w:rsidRPr="00C860B0">
        <w:rPr>
          <w:rFonts w:cs="Arial"/>
          <w:szCs w:val="22"/>
          <w:lang w:val="es-ES_tradnl"/>
        </w:rPr>
        <w:t>El tablero estará protegido contra contactos accidentales, así como contra la penetración de cuerpos extraños en su interior.</w:t>
      </w:r>
    </w:p>
    <w:p w14:paraId="7774336D" w14:textId="77777777" w:rsidR="00C860B0" w:rsidRPr="00C860B0" w:rsidRDefault="00C860B0" w:rsidP="00C860B0">
      <w:pPr>
        <w:autoSpaceDE w:val="0"/>
        <w:autoSpaceDN w:val="0"/>
        <w:adjustRightInd w:val="0"/>
        <w:spacing w:line="276" w:lineRule="auto"/>
        <w:jc w:val="both"/>
        <w:rPr>
          <w:rFonts w:cs="Arial"/>
          <w:szCs w:val="22"/>
          <w:lang w:val="es-ES_tradnl"/>
        </w:rPr>
      </w:pPr>
    </w:p>
    <w:p w14:paraId="3FE5E45E" w14:textId="77777777" w:rsidR="00C860B0" w:rsidRPr="00C860B0" w:rsidRDefault="00C860B0" w:rsidP="00C860B0">
      <w:pPr>
        <w:autoSpaceDE w:val="0"/>
        <w:autoSpaceDN w:val="0"/>
        <w:adjustRightInd w:val="0"/>
        <w:spacing w:line="276" w:lineRule="auto"/>
        <w:jc w:val="both"/>
        <w:rPr>
          <w:rFonts w:cs="Arial"/>
          <w:szCs w:val="22"/>
          <w:lang w:val="es-ES_tradnl"/>
        </w:rPr>
      </w:pPr>
      <w:r w:rsidRPr="00C860B0">
        <w:rPr>
          <w:rFonts w:cs="Arial"/>
          <w:szCs w:val="22"/>
          <w:lang w:val="es-ES_tradnl"/>
        </w:rPr>
        <w:t>En ningún caso se instalará junto a los tableros equipos o materiales que sean fácilmente combustibles.</w:t>
      </w:r>
    </w:p>
    <w:p w14:paraId="7176C914" w14:textId="77777777" w:rsidR="00C860B0" w:rsidRPr="00C860B0" w:rsidRDefault="00C860B0" w:rsidP="00C860B0">
      <w:pPr>
        <w:autoSpaceDE w:val="0"/>
        <w:autoSpaceDN w:val="0"/>
        <w:adjustRightInd w:val="0"/>
        <w:spacing w:line="276" w:lineRule="auto"/>
        <w:jc w:val="both"/>
        <w:rPr>
          <w:rFonts w:cs="Arial"/>
          <w:szCs w:val="22"/>
          <w:lang w:val="es-ES_tradnl"/>
        </w:rPr>
      </w:pPr>
    </w:p>
    <w:p w14:paraId="750D09C9" w14:textId="77777777" w:rsidR="00C860B0" w:rsidRPr="00C860B0" w:rsidRDefault="00C860B0" w:rsidP="00C860B0">
      <w:pPr>
        <w:autoSpaceDE w:val="0"/>
        <w:autoSpaceDN w:val="0"/>
        <w:adjustRightInd w:val="0"/>
        <w:spacing w:line="276" w:lineRule="auto"/>
        <w:jc w:val="both"/>
        <w:rPr>
          <w:rFonts w:cs="Arial"/>
          <w:szCs w:val="22"/>
          <w:lang w:val="es-ES_tradnl"/>
        </w:rPr>
      </w:pPr>
      <w:r w:rsidRPr="00C860B0">
        <w:rPr>
          <w:rFonts w:cs="Arial"/>
          <w:szCs w:val="22"/>
          <w:lang w:val="es-ES_tradnl"/>
        </w:rPr>
        <w:t>En su interior deberá de contener los disyuntores de protección, relé térmico y contactor, además de un arrancador de estado sólido.</w:t>
      </w:r>
    </w:p>
    <w:p w14:paraId="103D583D" w14:textId="77777777" w:rsidR="00C860B0" w:rsidRPr="00C860B0" w:rsidRDefault="00C860B0" w:rsidP="00C860B0">
      <w:pPr>
        <w:spacing w:line="276" w:lineRule="auto"/>
        <w:jc w:val="both"/>
        <w:rPr>
          <w:rFonts w:cs="Arial"/>
          <w:szCs w:val="22"/>
          <w:lang w:val="es-ES_tradnl"/>
        </w:rPr>
      </w:pPr>
    </w:p>
    <w:p w14:paraId="1C6EC526" w14:textId="7EF92444" w:rsidR="00C860B0" w:rsidRDefault="00E16156" w:rsidP="00E16156">
      <w:pPr>
        <w:pStyle w:val="Puesto"/>
      </w:pPr>
      <w:bookmarkStart w:id="35" w:name="_Toc443562890"/>
      <w:r>
        <w:t xml:space="preserve">1.6.10 </w:t>
      </w:r>
      <w:r w:rsidR="00C860B0" w:rsidRPr="00C860B0">
        <w:t xml:space="preserve"> ALIMENTADORES PRINCIPALES Y SECUNDARIOS</w:t>
      </w:r>
      <w:bookmarkEnd w:id="35"/>
    </w:p>
    <w:p w14:paraId="70135A26" w14:textId="77777777" w:rsidR="00A13E51" w:rsidRPr="00C860B0" w:rsidRDefault="00A13E51" w:rsidP="00C860B0">
      <w:pPr>
        <w:pStyle w:val="Sinespaciado"/>
        <w:spacing w:line="276" w:lineRule="auto"/>
        <w:jc w:val="both"/>
        <w:rPr>
          <w:rFonts w:ascii="Arial" w:hAnsi="Arial" w:cs="Arial"/>
          <w:b/>
          <w:sz w:val="22"/>
          <w:szCs w:val="22"/>
        </w:rPr>
      </w:pPr>
    </w:p>
    <w:p w14:paraId="608E03FE" w14:textId="77777777" w:rsidR="00C860B0" w:rsidRPr="00C860B0" w:rsidRDefault="00C860B0" w:rsidP="00C860B0">
      <w:pPr>
        <w:spacing w:line="276" w:lineRule="auto"/>
        <w:jc w:val="both"/>
        <w:rPr>
          <w:rFonts w:cs="Arial"/>
          <w:szCs w:val="22"/>
          <w:lang w:val="es-ES_tradnl"/>
        </w:rPr>
      </w:pPr>
      <w:r w:rsidRPr="00C860B0">
        <w:rPr>
          <w:rFonts w:cs="Arial"/>
          <w:szCs w:val="22"/>
          <w:lang w:val="es-ES_tradnl"/>
        </w:rPr>
        <w:t>Todos los conductores serán de cobre electrolítico y su aislamiento será del tipo THHN (Thermoplastic High Heat-resistant Nylon-coated), aislamiento y chaqueta termoplástica o termoestable, 600V.</w:t>
      </w:r>
    </w:p>
    <w:p w14:paraId="433C0229" w14:textId="77777777" w:rsidR="00C860B0" w:rsidRPr="00C860B0" w:rsidRDefault="00C860B0" w:rsidP="00C860B0">
      <w:pPr>
        <w:pStyle w:val="Remitedesobre"/>
        <w:spacing w:line="276" w:lineRule="auto"/>
        <w:jc w:val="both"/>
        <w:rPr>
          <w:rFonts w:ascii="Arial" w:hAnsi="Arial" w:cs="Arial"/>
          <w:b w:val="0"/>
          <w:szCs w:val="22"/>
          <w:lang w:val="es-ES_tradnl" w:eastAsia="es-EC"/>
        </w:rPr>
      </w:pPr>
    </w:p>
    <w:p w14:paraId="702BC565" w14:textId="77777777" w:rsidR="00C860B0" w:rsidRPr="00C860B0" w:rsidRDefault="00C860B0" w:rsidP="00C860B0">
      <w:pPr>
        <w:pStyle w:val="Remitedesobre"/>
        <w:spacing w:line="276" w:lineRule="auto"/>
        <w:jc w:val="both"/>
        <w:rPr>
          <w:rFonts w:ascii="Arial" w:hAnsi="Arial" w:cs="Arial"/>
          <w:b w:val="0"/>
          <w:szCs w:val="22"/>
          <w:lang w:val="es-ES_tradnl" w:eastAsia="es-EC"/>
        </w:rPr>
      </w:pPr>
      <w:r w:rsidRPr="00C860B0">
        <w:rPr>
          <w:rFonts w:ascii="Arial" w:hAnsi="Arial" w:cs="Arial"/>
          <w:b w:val="0"/>
          <w:szCs w:val="22"/>
          <w:lang w:val="es-ES_tradnl" w:eastAsia="es-EC"/>
        </w:rPr>
        <w:t xml:space="preserve">Todos los conductores a usarse serán de un solo tramo, no se permitirán empalmes de ningún tipo. </w:t>
      </w:r>
    </w:p>
    <w:p w14:paraId="5A40A01D" w14:textId="77777777" w:rsidR="00C860B0" w:rsidRPr="00C860B0" w:rsidRDefault="00C860B0" w:rsidP="00C860B0">
      <w:pPr>
        <w:pStyle w:val="Sinespaciado"/>
        <w:spacing w:line="276" w:lineRule="auto"/>
        <w:jc w:val="both"/>
        <w:rPr>
          <w:rFonts w:ascii="Arial" w:hAnsi="Arial" w:cs="Arial"/>
          <w:b/>
          <w:sz w:val="22"/>
          <w:szCs w:val="22"/>
          <w:lang w:val="es-ES_tradnl"/>
        </w:rPr>
      </w:pPr>
    </w:p>
    <w:p w14:paraId="7C4B4C14" w14:textId="60942DF6" w:rsidR="00C860B0" w:rsidRPr="00C860B0" w:rsidRDefault="00E16156" w:rsidP="00E16156">
      <w:pPr>
        <w:pStyle w:val="Puesto"/>
      </w:pPr>
      <w:bookmarkStart w:id="36" w:name="_Toc443562891"/>
      <w:r>
        <w:t>1.6.11</w:t>
      </w:r>
      <w:r w:rsidR="00C860B0" w:rsidRPr="00C860B0">
        <w:t xml:space="preserve"> CIRCUITOS DERIVADOS</w:t>
      </w:r>
      <w:bookmarkEnd w:id="36"/>
    </w:p>
    <w:p w14:paraId="6FB28968" w14:textId="77777777" w:rsidR="00C860B0" w:rsidRPr="00C860B0" w:rsidRDefault="00C860B0" w:rsidP="00C860B0">
      <w:pPr>
        <w:tabs>
          <w:tab w:val="left" w:pos="720"/>
        </w:tabs>
        <w:spacing w:line="276" w:lineRule="auto"/>
        <w:jc w:val="both"/>
        <w:rPr>
          <w:rFonts w:cs="Arial"/>
          <w:szCs w:val="22"/>
        </w:rPr>
      </w:pPr>
    </w:p>
    <w:p w14:paraId="2F4E5B96" w14:textId="77777777" w:rsidR="00C860B0" w:rsidRPr="00C860B0" w:rsidRDefault="00C860B0" w:rsidP="00A13E51">
      <w:pPr>
        <w:spacing w:line="276" w:lineRule="auto"/>
        <w:jc w:val="both"/>
        <w:rPr>
          <w:rFonts w:cs="Arial"/>
          <w:szCs w:val="22"/>
        </w:rPr>
      </w:pPr>
      <w:r w:rsidRPr="00C860B0">
        <w:rPr>
          <w:rFonts w:cs="Arial"/>
          <w:szCs w:val="22"/>
        </w:rPr>
        <w:t>Tomando en consideración los niveles de iluminación y tomas por áreas se han distribuido los puntos de alumbrado y tomacorrientes  de la planta baja y de planta alta, determinando de esta forma el tipo y cantidad de circuitos derivados, teniendo como estándar circuitos de 20 amperios para alumbrado y tomacorrientes.</w:t>
      </w:r>
    </w:p>
    <w:p w14:paraId="6C1C4642" w14:textId="77777777" w:rsidR="00C860B0" w:rsidRPr="00C860B0" w:rsidRDefault="00C860B0" w:rsidP="00A13E51">
      <w:pPr>
        <w:spacing w:line="276" w:lineRule="auto"/>
        <w:jc w:val="both"/>
        <w:rPr>
          <w:rFonts w:cs="Arial"/>
          <w:szCs w:val="22"/>
        </w:rPr>
      </w:pPr>
    </w:p>
    <w:p w14:paraId="13C037BB" w14:textId="77777777" w:rsidR="00C860B0" w:rsidRPr="00C860B0" w:rsidRDefault="00C860B0" w:rsidP="00A13E51">
      <w:pPr>
        <w:spacing w:line="276" w:lineRule="auto"/>
        <w:jc w:val="both"/>
        <w:rPr>
          <w:rFonts w:cs="Arial"/>
          <w:szCs w:val="22"/>
        </w:rPr>
      </w:pPr>
      <w:r w:rsidRPr="00C860B0">
        <w:rPr>
          <w:rFonts w:cs="Arial"/>
          <w:szCs w:val="22"/>
        </w:rPr>
        <w:t>El número de puntos para cada uno de los servicios está claramente indicado en los planos y planillas de circuitos.</w:t>
      </w:r>
    </w:p>
    <w:p w14:paraId="5026CE2F" w14:textId="77777777" w:rsidR="00C860B0" w:rsidRPr="00C860B0" w:rsidRDefault="00C860B0" w:rsidP="00A13E51">
      <w:pPr>
        <w:spacing w:line="276" w:lineRule="auto"/>
        <w:jc w:val="both"/>
        <w:rPr>
          <w:rFonts w:cs="Arial"/>
          <w:szCs w:val="22"/>
        </w:rPr>
      </w:pPr>
    </w:p>
    <w:p w14:paraId="7BC0C553" w14:textId="77777777" w:rsidR="00C860B0" w:rsidRPr="00C860B0" w:rsidRDefault="00C860B0" w:rsidP="00A13E51">
      <w:pPr>
        <w:spacing w:line="276" w:lineRule="auto"/>
        <w:jc w:val="both"/>
        <w:rPr>
          <w:rFonts w:cs="Arial"/>
          <w:szCs w:val="22"/>
        </w:rPr>
      </w:pPr>
      <w:r w:rsidRPr="00C860B0">
        <w:rPr>
          <w:rFonts w:cs="Arial"/>
          <w:szCs w:val="22"/>
        </w:rPr>
        <w:t>Toda la tubería será PVC de tipo pesado.</w:t>
      </w:r>
    </w:p>
    <w:p w14:paraId="2D5F02B4" w14:textId="77777777" w:rsidR="00C860B0" w:rsidRDefault="00C860B0" w:rsidP="00C860B0">
      <w:pPr>
        <w:pStyle w:val="Sinespaciado"/>
        <w:spacing w:line="276" w:lineRule="auto"/>
        <w:jc w:val="both"/>
        <w:rPr>
          <w:rFonts w:ascii="Arial" w:hAnsi="Arial" w:cs="Arial"/>
          <w:b/>
          <w:sz w:val="22"/>
          <w:szCs w:val="22"/>
        </w:rPr>
      </w:pPr>
    </w:p>
    <w:p w14:paraId="3DEB1807" w14:textId="77777777" w:rsidR="00C26BF1" w:rsidRDefault="00C26BF1" w:rsidP="00C860B0">
      <w:pPr>
        <w:pStyle w:val="Sinespaciado"/>
        <w:spacing w:line="276" w:lineRule="auto"/>
        <w:jc w:val="both"/>
        <w:rPr>
          <w:rFonts w:ascii="Arial" w:hAnsi="Arial" w:cs="Arial"/>
          <w:b/>
          <w:sz w:val="22"/>
          <w:szCs w:val="22"/>
        </w:rPr>
      </w:pPr>
    </w:p>
    <w:p w14:paraId="659F6842" w14:textId="77777777" w:rsidR="00C26BF1" w:rsidRDefault="00C26BF1" w:rsidP="00C860B0">
      <w:pPr>
        <w:pStyle w:val="Sinespaciado"/>
        <w:spacing w:line="276" w:lineRule="auto"/>
        <w:jc w:val="both"/>
        <w:rPr>
          <w:rFonts w:ascii="Arial" w:hAnsi="Arial" w:cs="Arial"/>
          <w:b/>
          <w:sz w:val="22"/>
          <w:szCs w:val="22"/>
        </w:rPr>
      </w:pPr>
    </w:p>
    <w:p w14:paraId="2F6F9062" w14:textId="77777777" w:rsidR="00C26BF1" w:rsidRPr="00C860B0" w:rsidRDefault="00C26BF1" w:rsidP="00C860B0">
      <w:pPr>
        <w:pStyle w:val="Sinespaciado"/>
        <w:spacing w:line="276" w:lineRule="auto"/>
        <w:jc w:val="both"/>
        <w:rPr>
          <w:rFonts w:ascii="Arial" w:hAnsi="Arial" w:cs="Arial"/>
          <w:b/>
          <w:sz w:val="22"/>
          <w:szCs w:val="22"/>
        </w:rPr>
      </w:pPr>
    </w:p>
    <w:p w14:paraId="30F78F7B" w14:textId="2FB41C6C" w:rsidR="00C860B0" w:rsidRDefault="00C860B0" w:rsidP="00E16156">
      <w:pPr>
        <w:pStyle w:val="Puesto"/>
      </w:pPr>
      <w:r w:rsidRPr="00C860B0">
        <w:lastRenderedPageBreak/>
        <w:t xml:space="preserve"> </w:t>
      </w:r>
      <w:bookmarkStart w:id="37" w:name="_Toc443562892"/>
      <w:r w:rsidR="00E16156">
        <w:t xml:space="preserve">1.6.12 </w:t>
      </w:r>
      <w:r w:rsidRPr="00C860B0">
        <w:t>ALUMBRADO PÚBLICO</w:t>
      </w:r>
      <w:bookmarkEnd w:id="37"/>
    </w:p>
    <w:p w14:paraId="5B1CFA69" w14:textId="77777777" w:rsidR="00A13E51" w:rsidRPr="00C860B0" w:rsidRDefault="00A13E51" w:rsidP="00C860B0">
      <w:pPr>
        <w:pStyle w:val="Sinespaciado"/>
        <w:spacing w:line="276" w:lineRule="auto"/>
        <w:jc w:val="both"/>
        <w:rPr>
          <w:rFonts w:ascii="Arial" w:hAnsi="Arial" w:cs="Arial"/>
          <w:b/>
          <w:sz w:val="22"/>
          <w:szCs w:val="22"/>
        </w:rPr>
      </w:pPr>
    </w:p>
    <w:p w14:paraId="24481E3A" w14:textId="77777777" w:rsidR="00C860B0" w:rsidRPr="00C860B0" w:rsidRDefault="00C860B0" w:rsidP="00C860B0">
      <w:pPr>
        <w:spacing w:line="276" w:lineRule="auto"/>
        <w:jc w:val="both"/>
        <w:rPr>
          <w:rFonts w:cs="Arial"/>
          <w:szCs w:val="22"/>
        </w:rPr>
      </w:pPr>
      <w:r w:rsidRPr="00C860B0">
        <w:rPr>
          <w:rFonts w:cs="Arial"/>
          <w:szCs w:val="22"/>
        </w:rPr>
        <w:t>Se ha considerado la construcción de circuitos de alumbrado público.</w:t>
      </w:r>
    </w:p>
    <w:p w14:paraId="7DBC67EA" w14:textId="77777777" w:rsidR="00C860B0" w:rsidRPr="00C860B0" w:rsidRDefault="00C860B0" w:rsidP="00C860B0">
      <w:pPr>
        <w:spacing w:line="276" w:lineRule="auto"/>
        <w:jc w:val="both"/>
        <w:rPr>
          <w:rFonts w:cs="Arial"/>
          <w:szCs w:val="22"/>
        </w:rPr>
      </w:pPr>
      <w:r w:rsidRPr="00C860B0">
        <w:rPr>
          <w:rFonts w:cs="Arial"/>
          <w:szCs w:val="22"/>
        </w:rPr>
        <w:t>Se ha considerado la provisión e instalación de las siguientes  luminarias:</w:t>
      </w:r>
    </w:p>
    <w:p w14:paraId="3FEB7BD6" w14:textId="77777777" w:rsidR="00C860B0" w:rsidRPr="00C860B0" w:rsidRDefault="00C860B0" w:rsidP="00C860B0">
      <w:pPr>
        <w:pStyle w:val="Prrafodelista"/>
        <w:numPr>
          <w:ilvl w:val="0"/>
          <w:numId w:val="18"/>
        </w:numPr>
        <w:spacing w:line="276" w:lineRule="auto"/>
        <w:jc w:val="both"/>
        <w:rPr>
          <w:rFonts w:cs="Arial"/>
          <w:szCs w:val="22"/>
        </w:rPr>
      </w:pPr>
      <w:r w:rsidRPr="00C860B0">
        <w:rPr>
          <w:rFonts w:cs="Arial"/>
          <w:szCs w:val="22"/>
        </w:rPr>
        <w:t>Luminaria tipo Cobra de 180 W, 440V LED.</w:t>
      </w:r>
    </w:p>
    <w:p w14:paraId="47FA9616" w14:textId="77777777" w:rsidR="00C860B0" w:rsidRPr="00C860B0" w:rsidRDefault="00C860B0" w:rsidP="00C860B0">
      <w:pPr>
        <w:pStyle w:val="Prrafodelista"/>
        <w:spacing w:line="276" w:lineRule="auto"/>
        <w:jc w:val="both"/>
        <w:rPr>
          <w:rFonts w:cs="Arial"/>
          <w:szCs w:val="22"/>
        </w:rPr>
      </w:pPr>
    </w:p>
    <w:p w14:paraId="735C9F8F" w14:textId="2BB31DD9" w:rsidR="00C860B0" w:rsidRDefault="00E16156" w:rsidP="00E16156">
      <w:pPr>
        <w:pStyle w:val="Puesto"/>
      </w:pPr>
      <w:bookmarkStart w:id="38" w:name="_Toc443562893"/>
      <w:r>
        <w:t xml:space="preserve">1.6.13 </w:t>
      </w:r>
      <w:r w:rsidR="00C860B0" w:rsidRPr="00C860B0">
        <w:t>SISTEMA DE PUESTA A TIERRA.</w:t>
      </w:r>
      <w:bookmarkEnd w:id="38"/>
    </w:p>
    <w:p w14:paraId="01BF8655" w14:textId="77777777" w:rsidR="00A13E51" w:rsidRPr="00C860B0" w:rsidRDefault="00A13E51" w:rsidP="00C860B0">
      <w:pPr>
        <w:pStyle w:val="Sinespaciado"/>
        <w:spacing w:line="276" w:lineRule="auto"/>
        <w:jc w:val="both"/>
        <w:rPr>
          <w:rFonts w:ascii="Arial" w:hAnsi="Arial" w:cs="Arial"/>
          <w:b/>
          <w:sz w:val="22"/>
          <w:szCs w:val="22"/>
        </w:rPr>
      </w:pPr>
    </w:p>
    <w:p w14:paraId="43621B6C"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Todo el sistema eléctrico estará debidamente puesto a tierra.</w:t>
      </w:r>
    </w:p>
    <w:p w14:paraId="25C2DC6C" w14:textId="77777777" w:rsidR="00C860B0" w:rsidRPr="00C860B0" w:rsidRDefault="00C860B0" w:rsidP="00C860B0">
      <w:pPr>
        <w:pStyle w:val="Sinespaciado"/>
        <w:spacing w:line="276" w:lineRule="auto"/>
        <w:jc w:val="both"/>
        <w:rPr>
          <w:rFonts w:ascii="Arial" w:hAnsi="Arial" w:cs="Arial"/>
          <w:sz w:val="22"/>
          <w:szCs w:val="22"/>
        </w:rPr>
      </w:pPr>
    </w:p>
    <w:p w14:paraId="3F8EDB13"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La puesta a tierra se obtendrá mediante varillas Copperwell enterradas, donde se conectarán los conductores de la red de tierra.</w:t>
      </w:r>
    </w:p>
    <w:p w14:paraId="66773873" w14:textId="77777777" w:rsidR="00C860B0" w:rsidRPr="00C860B0" w:rsidRDefault="00C860B0" w:rsidP="00C860B0">
      <w:pPr>
        <w:pStyle w:val="Sinespaciado"/>
        <w:spacing w:line="276" w:lineRule="auto"/>
        <w:jc w:val="both"/>
        <w:rPr>
          <w:rFonts w:ascii="Arial" w:hAnsi="Arial" w:cs="Arial"/>
          <w:sz w:val="22"/>
          <w:szCs w:val="22"/>
        </w:rPr>
      </w:pPr>
    </w:p>
    <w:p w14:paraId="06BD77BC"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número de varillas dependerá de la resistividad del terreno de tal manera que la resistencia a tierra no exceda:</w:t>
      </w:r>
    </w:p>
    <w:p w14:paraId="2DA7269D" w14:textId="77777777" w:rsidR="00C860B0" w:rsidRPr="00C860B0" w:rsidRDefault="00C860B0" w:rsidP="00C860B0">
      <w:pPr>
        <w:pStyle w:val="Sinespaciado"/>
        <w:spacing w:line="276" w:lineRule="auto"/>
        <w:jc w:val="both"/>
        <w:rPr>
          <w:rFonts w:ascii="Arial" w:hAnsi="Arial" w:cs="Arial"/>
          <w:sz w:val="22"/>
          <w:szCs w:val="22"/>
        </w:rPr>
      </w:pPr>
    </w:p>
    <w:p w14:paraId="00811B2C"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 En grandes subestaciones               1 Ohm</w:t>
      </w:r>
    </w:p>
    <w:p w14:paraId="73FC1B0F"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 En instalaciones industriales            5 Ohm</w:t>
      </w:r>
    </w:p>
    <w:p w14:paraId="29A6F182"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ab/>
        <w:t>- En instalaciones residenciales        25 Ohm</w:t>
      </w:r>
    </w:p>
    <w:p w14:paraId="048BCC31" w14:textId="77777777" w:rsidR="00C860B0" w:rsidRPr="00C860B0" w:rsidRDefault="00C860B0" w:rsidP="00C860B0">
      <w:pPr>
        <w:pStyle w:val="Sinespaciado"/>
        <w:spacing w:line="276" w:lineRule="auto"/>
        <w:jc w:val="both"/>
        <w:rPr>
          <w:rFonts w:ascii="Arial" w:hAnsi="Arial" w:cs="Arial"/>
          <w:sz w:val="22"/>
          <w:szCs w:val="22"/>
        </w:rPr>
      </w:pPr>
    </w:p>
    <w:p w14:paraId="02251D9D"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Se tiene prevista la instalación de una malla conformada por  varillas de puesta a tierra conectadas entre sí a través de conductor desnudo #2/0 AWG de cobre, con soldadura exotérmica</w:t>
      </w:r>
    </w:p>
    <w:p w14:paraId="64EDD12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Se tiene previsto el aterrizamiento de cada uno de los tableros de medidores mediante cable de cobre #6 AWG de cobre y una varilla de puesta a tierra.</w:t>
      </w:r>
    </w:p>
    <w:p w14:paraId="127D72BB" w14:textId="77777777" w:rsidR="00C860B0" w:rsidRPr="00C860B0" w:rsidRDefault="00C860B0" w:rsidP="00C860B0">
      <w:pPr>
        <w:pStyle w:val="Sinespaciado"/>
        <w:spacing w:line="276" w:lineRule="auto"/>
        <w:jc w:val="both"/>
        <w:rPr>
          <w:rFonts w:ascii="Arial" w:hAnsi="Arial" w:cs="Arial"/>
          <w:sz w:val="22"/>
          <w:szCs w:val="22"/>
        </w:rPr>
      </w:pPr>
    </w:p>
    <w:p w14:paraId="71A724D5" w14:textId="118CD3AB" w:rsidR="00C860B0" w:rsidRDefault="00E16156" w:rsidP="00E16156">
      <w:pPr>
        <w:pStyle w:val="Puesto"/>
      </w:pPr>
      <w:bookmarkStart w:id="39" w:name="_Toc443562894"/>
      <w:r>
        <w:t xml:space="preserve">1.6.14 </w:t>
      </w:r>
      <w:r w:rsidR="00C860B0" w:rsidRPr="00C860B0">
        <w:t>RECORRIDO DE LOS DUCTOS ELÉCTRICOS</w:t>
      </w:r>
      <w:bookmarkEnd w:id="39"/>
    </w:p>
    <w:p w14:paraId="57854A94" w14:textId="77777777" w:rsidR="00A13E51" w:rsidRPr="00C860B0" w:rsidRDefault="00A13E51" w:rsidP="00C860B0">
      <w:pPr>
        <w:pStyle w:val="Sinespaciado"/>
        <w:spacing w:line="276" w:lineRule="auto"/>
        <w:jc w:val="both"/>
        <w:rPr>
          <w:rFonts w:ascii="Arial" w:hAnsi="Arial" w:cs="Arial"/>
          <w:b/>
          <w:sz w:val="22"/>
          <w:szCs w:val="22"/>
        </w:rPr>
      </w:pPr>
    </w:p>
    <w:p w14:paraId="343CE25C"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Tomando en cuenta el diseño arquitectónico y el diseño de las instalaciones sanitarias, junto con las características del área se ha definido el recorrido de los ductos eléctricos tal como se indica en los planos respectivos.</w:t>
      </w:r>
    </w:p>
    <w:p w14:paraId="1EC4BB51" w14:textId="77777777" w:rsidR="00C860B0" w:rsidRPr="00C860B0" w:rsidRDefault="00C860B0" w:rsidP="00C860B0">
      <w:pPr>
        <w:pStyle w:val="Sinespaciado"/>
        <w:spacing w:line="276" w:lineRule="auto"/>
        <w:jc w:val="both"/>
        <w:rPr>
          <w:rFonts w:ascii="Arial" w:hAnsi="Arial" w:cs="Arial"/>
          <w:sz w:val="22"/>
          <w:szCs w:val="22"/>
        </w:rPr>
      </w:pPr>
    </w:p>
    <w:p w14:paraId="7C52C85F" w14:textId="34392689" w:rsidR="00C860B0" w:rsidRDefault="00E16156" w:rsidP="00E16156">
      <w:pPr>
        <w:pStyle w:val="Puesto"/>
      </w:pPr>
      <w:bookmarkStart w:id="40" w:name="_Toc443562895"/>
      <w:r>
        <w:t xml:space="preserve">1.6.14.1 </w:t>
      </w:r>
      <w:r w:rsidR="00A13E51" w:rsidRPr="00C860B0">
        <w:t>RECORRIDO DE LA CANALIZACIÓN DE MEDIA TENSIÓN</w:t>
      </w:r>
      <w:bookmarkEnd w:id="40"/>
    </w:p>
    <w:p w14:paraId="744DB3EC" w14:textId="77777777" w:rsidR="00A13E51" w:rsidRPr="00C860B0" w:rsidRDefault="00A13E51" w:rsidP="00A13E51">
      <w:pPr>
        <w:pStyle w:val="Sinespaciado"/>
        <w:spacing w:line="276" w:lineRule="auto"/>
        <w:jc w:val="both"/>
        <w:rPr>
          <w:rFonts w:ascii="Arial" w:hAnsi="Arial" w:cs="Arial"/>
          <w:b/>
          <w:sz w:val="22"/>
          <w:szCs w:val="22"/>
        </w:rPr>
      </w:pPr>
    </w:p>
    <w:p w14:paraId="0EDDDC53"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La canalización está conformada por tuberías de PVC Conduit Tipo Pesado, la disposición se encuentra en los detalles de cortes.</w:t>
      </w:r>
    </w:p>
    <w:p w14:paraId="705A20B6" w14:textId="77777777" w:rsidR="00C860B0" w:rsidRPr="00C860B0" w:rsidRDefault="00C860B0" w:rsidP="00C860B0">
      <w:pPr>
        <w:pStyle w:val="Sinespaciado"/>
        <w:spacing w:line="276" w:lineRule="auto"/>
        <w:jc w:val="both"/>
        <w:rPr>
          <w:rFonts w:ascii="Arial" w:hAnsi="Arial" w:cs="Arial"/>
          <w:sz w:val="22"/>
          <w:szCs w:val="22"/>
        </w:rPr>
      </w:pPr>
    </w:p>
    <w:p w14:paraId="4CA5C7AC"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ducto de tuberías se colocará a 0,40 metros bajo el nivel del piso existente y estará rellenado de arena terminando con una capa de hormigón simple de 210 kg/cm2. y con hormigón armado donde haya cruce de vehículos.</w:t>
      </w:r>
    </w:p>
    <w:p w14:paraId="0EE9FE82" w14:textId="77777777" w:rsidR="00C860B0" w:rsidRPr="00C860B0" w:rsidRDefault="00C860B0" w:rsidP="00C860B0">
      <w:pPr>
        <w:pStyle w:val="Sinespaciado"/>
        <w:spacing w:line="276" w:lineRule="auto"/>
        <w:jc w:val="both"/>
        <w:rPr>
          <w:rFonts w:ascii="Arial" w:hAnsi="Arial" w:cs="Arial"/>
          <w:sz w:val="22"/>
          <w:szCs w:val="22"/>
        </w:rPr>
      </w:pPr>
    </w:p>
    <w:p w14:paraId="41D57FB8"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lastRenderedPageBreak/>
        <w:t>Se han ubicado cajas de paso y revisión, las mismas que están identificadas en el plano. Serán de hormigón armado de 0.80 m x 0.80 m x 0.80 m las cajas sencillas y de 1.60 m x 0.80 m x 1.0 m las cajas dobles.</w:t>
      </w:r>
    </w:p>
    <w:p w14:paraId="36917C0D" w14:textId="77777777" w:rsidR="00C860B0" w:rsidRPr="00C860B0" w:rsidRDefault="00C860B0" w:rsidP="00C860B0">
      <w:pPr>
        <w:pStyle w:val="Sinespaciado"/>
        <w:spacing w:line="276" w:lineRule="auto"/>
        <w:jc w:val="both"/>
        <w:rPr>
          <w:rFonts w:ascii="Arial" w:hAnsi="Arial" w:cs="Arial"/>
          <w:sz w:val="22"/>
          <w:szCs w:val="22"/>
        </w:rPr>
      </w:pPr>
    </w:p>
    <w:p w14:paraId="67B330EC" w14:textId="331515D9"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detalle del recorrido está claramente especificado en los planos, tanto con la ubicación de las cajas y del</w:t>
      </w:r>
      <w:r w:rsidR="00E16156">
        <w:rPr>
          <w:rFonts w:ascii="Arial" w:hAnsi="Arial" w:cs="Arial"/>
          <w:sz w:val="22"/>
          <w:szCs w:val="22"/>
        </w:rPr>
        <w:t xml:space="preserve"> número y diámetro de tuberías.</w:t>
      </w:r>
    </w:p>
    <w:p w14:paraId="6068ACE4" w14:textId="2E2BE600" w:rsidR="00C860B0" w:rsidRDefault="00E16156" w:rsidP="00E16156">
      <w:pPr>
        <w:pStyle w:val="Puesto"/>
      </w:pPr>
      <w:bookmarkStart w:id="41" w:name="_Toc443562896"/>
      <w:r>
        <w:t>1.6.14.2</w:t>
      </w:r>
      <w:r w:rsidRPr="00C860B0">
        <w:t xml:space="preserve"> RECORRIDO DE LA CANALIZACIÓN DE BAJA TENSIÓN.</w:t>
      </w:r>
      <w:bookmarkEnd w:id="41"/>
    </w:p>
    <w:p w14:paraId="5D2F29A2" w14:textId="77777777" w:rsidR="00E16156" w:rsidRPr="00C860B0" w:rsidRDefault="00E16156" w:rsidP="00C860B0">
      <w:pPr>
        <w:pStyle w:val="Sinespaciado"/>
        <w:spacing w:line="276" w:lineRule="auto"/>
        <w:jc w:val="both"/>
        <w:rPr>
          <w:rFonts w:ascii="Arial" w:hAnsi="Arial" w:cs="Arial"/>
          <w:b/>
          <w:sz w:val="22"/>
          <w:szCs w:val="22"/>
        </w:rPr>
      </w:pPr>
    </w:p>
    <w:p w14:paraId="2ABD9AE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La canalización está conformada por tuberías de PVC Conduit Tipo Pesado, la disposición se encuentra en los detalles de cortes.</w:t>
      </w:r>
    </w:p>
    <w:p w14:paraId="46EC0487" w14:textId="77777777" w:rsidR="00C860B0" w:rsidRPr="00C860B0" w:rsidRDefault="00C860B0" w:rsidP="00C860B0">
      <w:pPr>
        <w:pStyle w:val="Sinespaciado"/>
        <w:spacing w:line="276" w:lineRule="auto"/>
        <w:jc w:val="both"/>
        <w:rPr>
          <w:rFonts w:ascii="Arial" w:hAnsi="Arial" w:cs="Arial"/>
          <w:sz w:val="22"/>
          <w:szCs w:val="22"/>
        </w:rPr>
      </w:pPr>
    </w:p>
    <w:p w14:paraId="677697DE"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ducto de tuberías se colocará a 0,40 metros bajo el nivel del piso existente y estará rellenado de arena terminando con una capa de hormigón simple de 210 kg/cm2. y con hormigón armado donde haya cruce de vehículos.</w:t>
      </w:r>
    </w:p>
    <w:p w14:paraId="4BACFDE8" w14:textId="77777777" w:rsidR="00C860B0" w:rsidRPr="00C860B0" w:rsidRDefault="00C860B0" w:rsidP="00C860B0">
      <w:pPr>
        <w:pStyle w:val="Sinespaciado"/>
        <w:spacing w:line="276" w:lineRule="auto"/>
        <w:jc w:val="both"/>
        <w:rPr>
          <w:rFonts w:ascii="Arial" w:hAnsi="Arial" w:cs="Arial"/>
          <w:sz w:val="22"/>
          <w:szCs w:val="22"/>
        </w:rPr>
      </w:pPr>
    </w:p>
    <w:p w14:paraId="46959A74"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Se han ubicado cajas de paso y revisión, las mismas que están identificadas en el plano. Serán de hormigón armado de 0.80 m x 0.80 m x 0.80 m las cajas sencillas y de 1.60 m x 0.80 m x 1.0 m las cajas dobles.</w:t>
      </w:r>
    </w:p>
    <w:p w14:paraId="74532091" w14:textId="77777777" w:rsidR="00C860B0" w:rsidRPr="00C860B0" w:rsidRDefault="00C860B0" w:rsidP="00C860B0">
      <w:pPr>
        <w:pStyle w:val="Sinespaciado"/>
        <w:spacing w:line="276" w:lineRule="auto"/>
        <w:jc w:val="both"/>
        <w:rPr>
          <w:rFonts w:ascii="Arial" w:hAnsi="Arial" w:cs="Arial"/>
          <w:sz w:val="22"/>
          <w:szCs w:val="22"/>
        </w:rPr>
      </w:pPr>
    </w:p>
    <w:p w14:paraId="34153F01"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El detalle del recorrido está claramente especificado en los planos, tanto con la ubicación de las cajas y del número y diámetro de tuberías.</w:t>
      </w:r>
    </w:p>
    <w:p w14:paraId="73410513" w14:textId="77777777" w:rsidR="00C860B0" w:rsidRPr="00C860B0" w:rsidRDefault="00C860B0" w:rsidP="00E16156">
      <w:pPr>
        <w:pStyle w:val="Puesto"/>
      </w:pPr>
    </w:p>
    <w:p w14:paraId="206CA875" w14:textId="17C41244" w:rsidR="00C860B0" w:rsidRPr="00C860B0" w:rsidRDefault="00E16156" w:rsidP="00E16156">
      <w:pPr>
        <w:pStyle w:val="Puesto"/>
      </w:pPr>
      <w:bookmarkStart w:id="42" w:name="_Toc443562897"/>
      <w:r>
        <w:t xml:space="preserve">1.6.15 </w:t>
      </w:r>
      <w:r w:rsidR="00C860B0" w:rsidRPr="00C860B0">
        <w:t xml:space="preserve"> POSTES DE FIBRA DE VIDIRIO</w:t>
      </w:r>
      <w:bookmarkEnd w:id="42"/>
    </w:p>
    <w:p w14:paraId="03876268" w14:textId="77777777" w:rsidR="00C860B0" w:rsidRPr="00C860B0" w:rsidRDefault="00C860B0" w:rsidP="00C860B0">
      <w:pPr>
        <w:pStyle w:val="Sinespaciado"/>
        <w:spacing w:line="276" w:lineRule="auto"/>
        <w:jc w:val="both"/>
        <w:rPr>
          <w:rFonts w:ascii="Arial" w:hAnsi="Arial" w:cs="Arial"/>
          <w:b/>
          <w:sz w:val="22"/>
          <w:szCs w:val="22"/>
        </w:rPr>
      </w:pPr>
    </w:p>
    <w:p w14:paraId="7BD6D159" w14:textId="59C74076"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Se propone el reemplazo de los postes de </w:t>
      </w:r>
      <w:r w:rsidR="00A13E51" w:rsidRPr="00C860B0">
        <w:rPr>
          <w:rFonts w:ascii="Arial" w:hAnsi="Arial" w:cs="Arial"/>
          <w:sz w:val="22"/>
          <w:szCs w:val="22"/>
        </w:rPr>
        <w:t>hormigón</w:t>
      </w:r>
      <w:r w:rsidRPr="00C860B0">
        <w:rPr>
          <w:rFonts w:ascii="Arial" w:hAnsi="Arial" w:cs="Arial"/>
          <w:sz w:val="22"/>
          <w:szCs w:val="22"/>
        </w:rPr>
        <w:t xml:space="preserve"> existentes que conforman la red aérea en baja tensión, con postes de fibra de vidrio, los mismos que deberán cumplir con las siguientes normativas y características establecidas por el MEER:</w:t>
      </w:r>
    </w:p>
    <w:p w14:paraId="7B2A2B8E" w14:textId="77777777" w:rsidR="00C860B0" w:rsidRPr="00C860B0" w:rsidRDefault="00C860B0" w:rsidP="00C860B0">
      <w:pPr>
        <w:spacing w:line="276" w:lineRule="auto"/>
        <w:rPr>
          <w:rFonts w:cs="Arial"/>
          <w:szCs w:val="22"/>
          <w:lang w:val="es-MX"/>
        </w:rPr>
      </w:pPr>
    </w:p>
    <w:tbl>
      <w:tblPr>
        <w:tblW w:w="0" w:type="auto"/>
        <w:tblInd w:w="55" w:type="dxa"/>
        <w:tblCellMar>
          <w:left w:w="70" w:type="dxa"/>
          <w:right w:w="70" w:type="dxa"/>
        </w:tblCellMar>
        <w:tblLook w:val="04A0" w:firstRow="1" w:lastRow="0" w:firstColumn="1" w:lastColumn="0" w:noHBand="0" w:noVBand="1"/>
      </w:tblPr>
      <w:tblGrid>
        <w:gridCol w:w="5212"/>
        <w:gridCol w:w="3378"/>
      </w:tblGrid>
      <w:tr w:rsidR="00C860B0" w:rsidRPr="00C860B0" w14:paraId="27939E27" w14:textId="77777777" w:rsidTr="00C860B0">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D5D9E7"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DESCRIPCIÓN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6153B5F"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ESPECIFICACIONES</w:t>
            </w:r>
          </w:p>
        </w:tc>
      </w:tr>
      <w:tr w:rsidR="00C860B0" w:rsidRPr="00C860B0" w14:paraId="1DA3AD42"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2714B5" w14:textId="77777777" w:rsidR="00C860B0" w:rsidRPr="00C860B0" w:rsidRDefault="00C860B0" w:rsidP="00C860B0">
            <w:pPr>
              <w:spacing w:line="276" w:lineRule="auto"/>
              <w:rPr>
                <w:rFonts w:cs="Arial"/>
                <w:b/>
                <w:bCs/>
                <w:color w:val="000000"/>
                <w:szCs w:val="22"/>
              </w:rPr>
            </w:pPr>
            <w:r w:rsidRPr="00C860B0">
              <w:rPr>
                <w:rFonts w:cs="Arial"/>
                <w:b/>
                <w:bCs/>
                <w:color w:val="000000"/>
                <w:szCs w:val="22"/>
              </w:rPr>
              <w:t>MATERIAL Y FABRICACION</w:t>
            </w:r>
          </w:p>
        </w:tc>
        <w:tc>
          <w:tcPr>
            <w:tcW w:w="0" w:type="auto"/>
            <w:tcBorders>
              <w:top w:val="nil"/>
              <w:left w:val="nil"/>
              <w:bottom w:val="single" w:sz="4" w:space="0" w:color="auto"/>
              <w:right w:val="single" w:sz="4" w:space="0" w:color="auto"/>
            </w:tcBorders>
            <w:shd w:val="clear" w:color="auto" w:fill="auto"/>
            <w:vAlign w:val="center"/>
            <w:hideMark/>
          </w:tcPr>
          <w:p w14:paraId="27525C17"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Plástico Reforzado con Fibra de Vidrio (PRFV)</w:t>
            </w:r>
          </w:p>
        </w:tc>
      </w:tr>
      <w:tr w:rsidR="00C860B0" w:rsidRPr="00C860B0" w14:paraId="19F726FA"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3A7AB8" w14:textId="77777777" w:rsidR="00C860B0" w:rsidRPr="00C860B0" w:rsidRDefault="00C860B0" w:rsidP="00C860B0">
            <w:pPr>
              <w:spacing w:line="276" w:lineRule="auto"/>
              <w:rPr>
                <w:rFonts w:cs="Arial"/>
                <w:color w:val="000000"/>
                <w:szCs w:val="22"/>
              </w:rPr>
            </w:pPr>
            <w:r w:rsidRPr="00C860B0">
              <w:rPr>
                <w:rFonts w:cs="Arial"/>
                <w:color w:val="000000"/>
                <w:szCs w:val="22"/>
              </w:rPr>
              <w:t>Resina</w:t>
            </w:r>
          </w:p>
        </w:tc>
        <w:tc>
          <w:tcPr>
            <w:tcW w:w="0" w:type="auto"/>
            <w:tcBorders>
              <w:top w:val="nil"/>
              <w:left w:val="nil"/>
              <w:bottom w:val="single" w:sz="4" w:space="0" w:color="auto"/>
              <w:right w:val="single" w:sz="4" w:space="0" w:color="auto"/>
            </w:tcBorders>
            <w:shd w:val="clear" w:color="auto" w:fill="auto"/>
            <w:vAlign w:val="center"/>
            <w:hideMark/>
          </w:tcPr>
          <w:p w14:paraId="7D82B217"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Pigmentada con protección UV</w:t>
            </w:r>
          </w:p>
        </w:tc>
      </w:tr>
      <w:tr w:rsidR="00C860B0" w:rsidRPr="00C860B0" w14:paraId="4B29E25C"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EF9CC" w14:textId="77777777" w:rsidR="00C860B0" w:rsidRPr="00C860B0" w:rsidRDefault="00C860B0" w:rsidP="00C860B0">
            <w:pPr>
              <w:spacing w:line="276" w:lineRule="auto"/>
              <w:rPr>
                <w:rFonts w:cs="Arial"/>
                <w:color w:val="000000"/>
                <w:szCs w:val="22"/>
              </w:rPr>
            </w:pPr>
            <w:r w:rsidRPr="00C860B0">
              <w:rPr>
                <w:rFonts w:cs="Arial"/>
                <w:color w:val="000000"/>
                <w:szCs w:val="22"/>
              </w:rPr>
              <w:t>Normas de fabricación y ensayos</w:t>
            </w:r>
          </w:p>
        </w:tc>
        <w:tc>
          <w:tcPr>
            <w:tcW w:w="0" w:type="auto"/>
            <w:tcBorders>
              <w:top w:val="nil"/>
              <w:left w:val="nil"/>
              <w:bottom w:val="single" w:sz="4" w:space="0" w:color="auto"/>
              <w:right w:val="single" w:sz="4" w:space="0" w:color="auto"/>
            </w:tcBorders>
            <w:shd w:val="clear" w:color="auto" w:fill="auto"/>
            <w:vAlign w:val="center"/>
            <w:hideMark/>
          </w:tcPr>
          <w:p w14:paraId="22E1CAB2"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ANSI C136.20</w:t>
            </w:r>
          </w:p>
        </w:tc>
      </w:tr>
      <w:tr w:rsidR="00C860B0" w:rsidRPr="00C860B0" w14:paraId="2B84DD7F"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DDB924" w14:textId="77777777" w:rsidR="00C860B0" w:rsidRPr="00C860B0" w:rsidRDefault="00C860B0" w:rsidP="00C860B0">
            <w:pPr>
              <w:spacing w:line="276" w:lineRule="auto"/>
              <w:rPr>
                <w:rFonts w:cs="Arial"/>
                <w:color w:val="000000"/>
                <w:szCs w:val="22"/>
              </w:rPr>
            </w:pPr>
            <w:r w:rsidRPr="00C860B0">
              <w:rPr>
                <w:rFonts w:cs="Arial"/>
                <w:color w:val="000000"/>
                <w:szCs w:val="22"/>
              </w:rPr>
              <w:t>Requisitos generales:</w:t>
            </w:r>
          </w:p>
        </w:tc>
        <w:tc>
          <w:tcPr>
            <w:tcW w:w="0" w:type="auto"/>
            <w:tcBorders>
              <w:top w:val="nil"/>
              <w:left w:val="nil"/>
              <w:bottom w:val="single" w:sz="4" w:space="0" w:color="auto"/>
              <w:right w:val="single" w:sz="4" w:space="0" w:color="auto"/>
            </w:tcBorders>
            <w:shd w:val="clear" w:color="auto" w:fill="auto"/>
            <w:vAlign w:val="center"/>
            <w:hideMark/>
          </w:tcPr>
          <w:p w14:paraId="75146C1F"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16BFD3F6"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20AE9" w14:textId="77777777" w:rsidR="00C860B0" w:rsidRPr="00C860B0" w:rsidRDefault="00C860B0" w:rsidP="00C860B0">
            <w:pPr>
              <w:spacing w:line="276" w:lineRule="auto"/>
              <w:rPr>
                <w:rFonts w:cs="Arial"/>
                <w:color w:val="000000"/>
                <w:szCs w:val="22"/>
              </w:rPr>
            </w:pPr>
            <w:r w:rsidRPr="00C860B0">
              <w:rPr>
                <w:rFonts w:cs="Arial"/>
                <w:color w:val="000000"/>
                <w:szCs w:val="22"/>
              </w:rPr>
              <w:t>Forma y tipo</w:t>
            </w:r>
          </w:p>
        </w:tc>
        <w:tc>
          <w:tcPr>
            <w:tcW w:w="0" w:type="auto"/>
            <w:tcBorders>
              <w:top w:val="nil"/>
              <w:left w:val="nil"/>
              <w:bottom w:val="single" w:sz="4" w:space="0" w:color="auto"/>
              <w:right w:val="single" w:sz="4" w:space="0" w:color="auto"/>
            </w:tcBorders>
            <w:shd w:val="clear" w:color="auto" w:fill="auto"/>
            <w:vAlign w:val="center"/>
            <w:hideMark/>
          </w:tcPr>
          <w:p w14:paraId="51D941D8"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Circular alivianado (hueco)</w:t>
            </w:r>
          </w:p>
        </w:tc>
      </w:tr>
      <w:tr w:rsidR="00C860B0" w:rsidRPr="00C860B0" w14:paraId="6F517A7E"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34BB3" w14:textId="77777777" w:rsidR="00C860B0" w:rsidRPr="00C860B0" w:rsidRDefault="00C860B0" w:rsidP="00C860B0">
            <w:pPr>
              <w:spacing w:line="276" w:lineRule="auto"/>
              <w:rPr>
                <w:rFonts w:cs="Arial"/>
                <w:color w:val="000000"/>
                <w:szCs w:val="22"/>
              </w:rPr>
            </w:pPr>
            <w:r w:rsidRPr="00C860B0">
              <w:rPr>
                <w:rFonts w:cs="Arial"/>
                <w:color w:val="000000"/>
                <w:szCs w:val="22"/>
              </w:rPr>
              <w:t xml:space="preserve">Coeficiente de seguridad nominal a la rotura </w:t>
            </w:r>
          </w:p>
        </w:tc>
        <w:tc>
          <w:tcPr>
            <w:tcW w:w="0" w:type="auto"/>
            <w:tcBorders>
              <w:top w:val="nil"/>
              <w:left w:val="nil"/>
              <w:bottom w:val="single" w:sz="4" w:space="0" w:color="auto"/>
              <w:right w:val="single" w:sz="4" w:space="0" w:color="auto"/>
            </w:tcBorders>
            <w:shd w:val="clear" w:color="auto" w:fill="auto"/>
            <w:vAlign w:val="center"/>
            <w:hideMark/>
          </w:tcPr>
          <w:p w14:paraId="42EBE8DF"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2</w:t>
            </w:r>
          </w:p>
        </w:tc>
      </w:tr>
      <w:tr w:rsidR="00C860B0" w:rsidRPr="00C860B0" w14:paraId="60776A0D"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D5188E" w14:textId="77777777" w:rsidR="00C860B0" w:rsidRPr="00C860B0" w:rsidRDefault="00C860B0" w:rsidP="00C860B0">
            <w:pPr>
              <w:spacing w:line="276" w:lineRule="auto"/>
              <w:rPr>
                <w:rFonts w:cs="Arial"/>
                <w:b/>
                <w:bCs/>
                <w:color w:val="000000"/>
                <w:szCs w:val="22"/>
              </w:rPr>
            </w:pPr>
            <w:r w:rsidRPr="00C860B0">
              <w:rPr>
                <w:rFonts w:cs="Arial"/>
                <w:b/>
                <w:bCs/>
                <w:color w:val="000000"/>
                <w:szCs w:val="22"/>
              </w:rPr>
              <w:t xml:space="preserve">ENSAYOS Y PRUEBAS DE RESISTENCIA </w:t>
            </w:r>
          </w:p>
        </w:tc>
        <w:tc>
          <w:tcPr>
            <w:tcW w:w="0" w:type="auto"/>
            <w:tcBorders>
              <w:top w:val="nil"/>
              <w:left w:val="nil"/>
              <w:bottom w:val="single" w:sz="4" w:space="0" w:color="auto"/>
              <w:right w:val="single" w:sz="4" w:space="0" w:color="auto"/>
            </w:tcBorders>
            <w:shd w:val="clear" w:color="auto" w:fill="auto"/>
            <w:vAlign w:val="center"/>
            <w:hideMark/>
          </w:tcPr>
          <w:p w14:paraId="411BBEE7"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6E41DB0F"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2C4F29" w14:textId="77777777" w:rsidR="00C860B0" w:rsidRPr="00C860B0" w:rsidRDefault="00C860B0" w:rsidP="00C860B0">
            <w:pPr>
              <w:spacing w:line="276" w:lineRule="auto"/>
              <w:rPr>
                <w:rFonts w:cs="Arial"/>
                <w:color w:val="000000"/>
                <w:szCs w:val="22"/>
              </w:rPr>
            </w:pPr>
            <w:r w:rsidRPr="00C860B0">
              <w:rPr>
                <w:rFonts w:cs="Arial"/>
                <w:color w:val="000000"/>
                <w:szCs w:val="22"/>
              </w:rPr>
              <w:t>Procedimientos para los ensayos</w:t>
            </w:r>
          </w:p>
        </w:tc>
        <w:tc>
          <w:tcPr>
            <w:tcW w:w="0" w:type="auto"/>
            <w:tcBorders>
              <w:top w:val="nil"/>
              <w:left w:val="nil"/>
              <w:bottom w:val="single" w:sz="4" w:space="0" w:color="auto"/>
              <w:right w:val="single" w:sz="4" w:space="0" w:color="auto"/>
            </w:tcBorders>
            <w:shd w:val="clear" w:color="auto" w:fill="auto"/>
            <w:vAlign w:val="center"/>
            <w:hideMark/>
          </w:tcPr>
          <w:p w14:paraId="1EE5BAF4"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292487A5"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DC608" w14:textId="77777777" w:rsidR="00C860B0" w:rsidRPr="00C860B0" w:rsidRDefault="00C860B0" w:rsidP="00C860B0">
            <w:pPr>
              <w:spacing w:line="276" w:lineRule="auto"/>
              <w:rPr>
                <w:rFonts w:cs="Arial"/>
                <w:color w:val="000000"/>
                <w:szCs w:val="22"/>
              </w:rPr>
            </w:pPr>
            <w:r w:rsidRPr="00C860B0">
              <w:rPr>
                <w:rFonts w:cs="Arial"/>
                <w:color w:val="000000"/>
                <w:szCs w:val="22"/>
              </w:rPr>
              <w:t xml:space="preserve">Punto de aplicación de la carga (distancia desde la punta en mm) </w:t>
            </w:r>
          </w:p>
        </w:tc>
        <w:tc>
          <w:tcPr>
            <w:tcW w:w="0" w:type="auto"/>
            <w:tcBorders>
              <w:top w:val="nil"/>
              <w:left w:val="nil"/>
              <w:bottom w:val="single" w:sz="4" w:space="0" w:color="auto"/>
              <w:right w:val="single" w:sz="4" w:space="0" w:color="auto"/>
            </w:tcBorders>
            <w:shd w:val="clear" w:color="auto" w:fill="auto"/>
            <w:vAlign w:val="center"/>
            <w:hideMark/>
          </w:tcPr>
          <w:p w14:paraId="47231D36"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200</w:t>
            </w:r>
          </w:p>
        </w:tc>
      </w:tr>
      <w:tr w:rsidR="00C860B0" w:rsidRPr="00C860B0" w14:paraId="52752BA5"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749569" w14:textId="77777777" w:rsidR="00C860B0" w:rsidRPr="00C860B0" w:rsidRDefault="00C860B0" w:rsidP="00C860B0">
            <w:pPr>
              <w:spacing w:line="276" w:lineRule="auto"/>
              <w:rPr>
                <w:rFonts w:cs="Arial"/>
                <w:color w:val="000000"/>
                <w:szCs w:val="22"/>
              </w:rPr>
            </w:pPr>
            <w:r w:rsidRPr="00C860B0">
              <w:rPr>
                <w:rFonts w:cs="Arial"/>
                <w:color w:val="000000"/>
                <w:szCs w:val="22"/>
              </w:rPr>
              <w:lastRenderedPageBreak/>
              <w:t>Carga de rotura</w:t>
            </w:r>
          </w:p>
        </w:tc>
        <w:tc>
          <w:tcPr>
            <w:tcW w:w="0" w:type="auto"/>
            <w:tcBorders>
              <w:top w:val="nil"/>
              <w:left w:val="nil"/>
              <w:bottom w:val="single" w:sz="4" w:space="0" w:color="auto"/>
              <w:right w:val="single" w:sz="4" w:space="0" w:color="auto"/>
            </w:tcBorders>
            <w:shd w:val="clear" w:color="auto" w:fill="auto"/>
            <w:vAlign w:val="center"/>
            <w:hideMark/>
          </w:tcPr>
          <w:p w14:paraId="0894E07F"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Mayor que la carga nominal de rotura horizontal</w:t>
            </w:r>
          </w:p>
        </w:tc>
      </w:tr>
      <w:tr w:rsidR="00C860B0" w:rsidRPr="00C860B0" w14:paraId="503B7922"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184C07" w14:textId="77777777" w:rsidR="00C860B0" w:rsidRPr="00C860B0" w:rsidRDefault="00C860B0" w:rsidP="00C860B0">
            <w:pPr>
              <w:spacing w:line="276" w:lineRule="auto"/>
              <w:rPr>
                <w:rFonts w:cs="Arial"/>
                <w:color w:val="000000"/>
                <w:szCs w:val="22"/>
              </w:rPr>
            </w:pPr>
            <w:r w:rsidRPr="00C860B0">
              <w:rPr>
                <w:rFonts w:cs="Arial"/>
                <w:color w:val="000000"/>
                <w:szCs w:val="22"/>
              </w:rPr>
              <w:t>Deformación permanente al 50% carga de rotura de diseño</w:t>
            </w:r>
          </w:p>
        </w:tc>
        <w:tc>
          <w:tcPr>
            <w:tcW w:w="0" w:type="auto"/>
            <w:tcBorders>
              <w:top w:val="nil"/>
              <w:left w:val="nil"/>
              <w:bottom w:val="single" w:sz="4" w:space="0" w:color="auto"/>
              <w:right w:val="single" w:sz="4" w:space="0" w:color="auto"/>
            </w:tcBorders>
            <w:shd w:val="clear" w:color="auto" w:fill="auto"/>
            <w:vAlign w:val="center"/>
            <w:hideMark/>
          </w:tcPr>
          <w:p w14:paraId="6329A8BE"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NOTA 1</w:t>
            </w:r>
          </w:p>
        </w:tc>
      </w:tr>
      <w:tr w:rsidR="00C860B0" w:rsidRPr="00C860B0" w14:paraId="3AE83BD6"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A2EDB6" w14:textId="77777777" w:rsidR="00C860B0" w:rsidRPr="00C860B0" w:rsidRDefault="00C860B0" w:rsidP="00C860B0">
            <w:pPr>
              <w:spacing w:line="276" w:lineRule="auto"/>
              <w:rPr>
                <w:rFonts w:cs="Arial"/>
                <w:color w:val="000000"/>
                <w:szCs w:val="22"/>
              </w:rPr>
            </w:pPr>
            <w:r w:rsidRPr="00C860B0">
              <w:rPr>
                <w:rFonts w:cs="Arial"/>
                <w:color w:val="000000"/>
                <w:szCs w:val="22"/>
              </w:rPr>
              <w:t xml:space="preserve"> Flecha en la carga de trabajo (50% carga nominal de rotura)</w:t>
            </w:r>
          </w:p>
        </w:tc>
        <w:tc>
          <w:tcPr>
            <w:tcW w:w="0" w:type="auto"/>
            <w:tcBorders>
              <w:top w:val="nil"/>
              <w:left w:val="nil"/>
              <w:bottom w:val="single" w:sz="4" w:space="0" w:color="auto"/>
              <w:right w:val="single" w:sz="4" w:space="0" w:color="auto"/>
            </w:tcBorders>
            <w:shd w:val="clear" w:color="auto" w:fill="auto"/>
            <w:vAlign w:val="center"/>
            <w:hideMark/>
          </w:tcPr>
          <w:p w14:paraId="49862939"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Menor al 10% de la longitud útil del poste</w:t>
            </w:r>
          </w:p>
        </w:tc>
      </w:tr>
      <w:tr w:rsidR="00C860B0" w:rsidRPr="00C860B0" w14:paraId="4902B661"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4C4932" w14:textId="77777777" w:rsidR="00C860B0" w:rsidRPr="00C860B0" w:rsidRDefault="00C860B0" w:rsidP="00C860B0">
            <w:pPr>
              <w:spacing w:line="276" w:lineRule="auto"/>
              <w:rPr>
                <w:rFonts w:cs="Arial"/>
                <w:color w:val="000000"/>
                <w:szCs w:val="22"/>
              </w:rPr>
            </w:pPr>
            <w:r w:rsidRPr="00C860B0">
              <w:rPr>
                <w:rFonts w:cs="Arial"/>
                <w:color w:val="000000"/>
                <w:szCs w:val="22"/>
              </w:rPr>
              <w:t>Resistencia a los rayos UV</w:t>
            </w:r>
          </w:p>
        </w:tc>
        <w:tc>
          <w:tcPr>
            <w:tcW w:w="0" w:type="auto"/>
            <w:tcBorders>
              <w:top w:val="nil"/>
              <w:left w:val="nil"/>
              <w:bottom w:val="single" w:sz="4" w:space="0" w:color="auto"/>
              <w:right w:val="single" w:sz="4" w:space="0" w:color="auto"/>
            </w:tcBorders>
            <w:shd w:val="clear" w:color="auto" w:fill="auto"/>
            <w:vAlign w:val="center"/>
            <w:hideMark/>
          </w:tcPr>
          <w:p w14:paraId="5BA0F5CE"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ANSI C136.20, ASTM G154</w:t>
            </w:r>
          </w:p>
        </w:tc>
      </w:tr>
      <w:tr w:rsidR="00C860B0" w:rsidRPr="00C860B0" w14:paraId="78C33B0E"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1B7937" w14:textId="77777777" w:rsidR="00C860B0" w:rsidRPr="00C860B0" w:rsidRDefault="00C860B0" w:rsidP="00C860B0">
            <w:pPr>
              <w:spacing w:line="276" w:lineRule="auto"/>
              <w:rPr>
                <w:rFonts w:cs="Arial"/>
                <w:color w:val="000000"/>
                <w:szCs w:val="22"/>
              </w:rPr>
            </w:pPr>
            <w:r w:rsidRPr="00C860B0">
              <w:rPr>
                <w:rFonts w:cs="Arial"/>
                <w:color w:val="000000"/>
                <w:szCs w:val="22"/>
              </w:rPr>
              <w:t xml:space="preserve">Ensayos de autoextinción (velocidad de combustión) </w:t>
            </w:r>
          </w:p>
        </w:tc>
        <w:tc>
          <w:tcPr>
            <w:tcW w:w="0" w:type="auto"/>
            <w:tcBorders>
              <w:top w:val="nil"/>
              <w:left w:val="nil"/>
              <w:bottom w:val="single" w:sz="4" w:space="0" w:color="auto"/>
              <w:right w:val="single" w:sz="4" w:space="0" w:color="auto"/>
            </w:tcBorders>
            <w:shd w:val="clear" w:color="auto" w:fill="auto"/>
            <w:vAlign w:val="center"/>
            <w:hideMark/>
          </w:tcPr>
          <w:p w14:paraId="2105DB85"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ASTM D635</w:t>
            </w:r>
          </w:p>
        </w:tc>
      </w:tr>
      <w:tr w:rsidR="00C860B0" w:rsidRPr="00C860B0" w14:paraId="2F46934A" w14:textId="77777777" w:rsidTr="00C860B0">
        <w:trPr>
          <w:trHeight w:val="12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BD7BB3" w14:textId="77777777" w:rsidR="00C860B0" w:rsidRPr="00C860B0" w:rsidRDefault="00C860B0" w:rsidP="00C860B0">
            <w:pPr>
              <w:spacing w:line="276" w:lineRule="auto"/>
              <w:rPr>
                <w:rFonts w:cs="Arial"/>
                <w:color w:val="000000"/>
                <w:szCs w:val="22"/>
              </w:rPr>
            </w:pPr>
            <w:r w:rsidRPr="00C860B0">
              <w:rPr>
                <w:rFonts w:cs="Arial"/>
                <w:color w:val="000000"/>
                <w:szCs w:val="22"/>
              </w:rPr>
              <w:t>Tamaño de la muestra para recepción de postes respecto a las pruebas de deformación permanente, flecha en la carga de trabajo y carga de rotura.</w:t>
            </w:r>
          </w:p>
        </w:tc>
        <w:tc>
          <w:tcPr>
            <w:tcW w:w="0" w:type="auto"/>
            <w:tcBorders>
              <w:top w:val="nil"/>
              <w:left w:val="nil"/>
              <w:bottom w:val="single" w:sz="4" w:space="0" w:color="auto"/>
              <w:right w:val="single" w:sz="4" w:space="0" w:color="auto"/>
            </w:tcBorders>
            <w:shd w:val="clear" w:color="auto" w:fill="auto"/>
            <w:vAlign w:val="center"/>
            <w:hideMark/>
          </w:tcPr>
          <w:p w14:paraId="243F665C"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De acuerdo a lo establecido en la norma NTE INEN 1966</w:t>
            </w:r>
          </w:p>
        </w:tc>
      </w:tr>
      <w:tr w:rsidR="00C860B0" w:rsidRPr="00C860B0" w14:paraId="1406B8CE"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8D5CBE" w14:textId="77777777" w:rsidR="00C860B0" w:rsidRPr="00C860B0" w:rsidRDefault="00C860B0" w:rsidP="00C860B0">
            <w:pPr>
              <w:spacing w:line="276" w:lineRule="auto"/>
              <w:rPr>
                <w:rFonts w:cs="Arial"/>
                <w:color w:val="000000"/>
                <w:szCs w:val="22"/>
              </w:rPr>
            </w:pPr>
            <w:r w:rsidRPr="00C860B0">
              <w:rPr>
                <w:rFonts w:cs="Arial"/>
                <w:color w:val="000000"/>
                <w:szCs w:val="22"/>
              </w:rPr>
              <w:t>Equipo</w:t>
            </w:r>
          </w:p>
        </w:tc>
        <w:tc>
          <w:tcPr>
            <w:tcW w:w="0" w:type="auto"/>
            <w:tcBorders>
              <w:top w:val="nil"/>
              <w:left w:val="nil"/>
              <w:bottom w:val="single" w:sz="4" w:space="0" w:color="auto"/>
              <w:right w:val="single" w:sz="4" w:space="0" w:color="auto"/>
            </w:tcBorders>
            <w:shd w:val="clear" w:color="auto" w:fill="auto"/>
            <w:vAlign w:val="center"/>
            <w:hideMark/>
          </w:tcPr>
          <w:p w14:paraId="672BBD36"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NOTA 2</w:t>
            </w:r>
          </w:p>
        </w:tc>
      </w:tr>
      <w:tr w:rsidR="00C860B0" w:rsidRPr="00C860B0" w14:paraId="65238A01"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EC77CC" w14:textId="77777777" w:rsidR="00C860B0" w:rsidRPr="00C860B0" w:rsidRDefault="00C860B0" w:rsidP="00C860B0">
            <w:pPr>
              <w:spacing w:line="276" w:lineRule="auto"/>
              <w:rPr>
                <w:rFonts w:cs="Arial"/>
                <w:b/>
                <w:bCs/>
                <w:color w:val="000000"/>
                <w:szCs w:val="22"/>
              </w:rPr>
            </w:pPr>
            <w:r w:rsidRPr="00C860B0">
              <w:rPr>
                <w:rFonts w:cs="Arial"/>
                <w:b/>
                <w:bCs/>
                <w:color w:val="000000"/>
                <w:szCs w:val="22"/>
              </w:rPr>
              <w:t>DIMENSIONES</w:t>
            </w:r>
          </w:p>
        </w:tc>
        <w:tc>
          <w:tcPr>
            <w:tcW w:w="0" w:type="auto"/>
            <w:tcBorders>
              <w:top w:val="nil"/>
              <w:left w:val="nil"/>
              <w:bottom w:val="single" w:sz="4" w:space="0" w:color="auto"/>
              <w:right w:val="single" w:sz="4" w:space="0" w:color="auto"/>
            </w:tcBorders>
            <w:shd w:val="clear" w:color="auto" w:fill="auto"/>
            <w:vAlign w:val="center"/>
            <w:hideMark/>
          </w:tcPr>
          <w:p w14:paraId="6ABCB974"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30942C3A"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233AA" w14:textId="77777777" w:rsidR="00C860B0" w:rsidRPr="00C860B0" w:rsidRDefault="00C860B0" w:rsidP="00C860B0">
            <w:pPr>
              <w:spacing w:line="276" w:lineRule="auto"/>
              <w:rPr>
                <w:rFonts w:cs="Arial"/>
                <w:color w:val="000000"/>
                <w:szCs w:val="22"/>
              </w:rPr>
            </w:pPr>
            <w:r w:rsidRPr="00C860B0">
              <w:rPr>
                <w:rFonts w:cs="Arial"/>
                <w:color w:val="000000"/>
                <w:szCs w:val="22"/>
              </w:rPr>
              <w:t>Tolerancia de Fabricación:</w:t>
            </w:r>
          </w:p>
        </w:tc>
        <w:tc>
          <w:tcPr>
            <w:tcW w:w="0" w:type="auto"/>
            <w:tcBorders>
              <w:top w:val="nil"/>
              <w:left w:val="nil"/>
              <w:bottom w:val="single" w:sz="4" w:space="0" w:color="auto"/>
              <w:right w:val="single" w:sz="4" w:space="0" w:color="auto"/>
            </w:tcBorders>
            <w:shd w:val="clear" w:color="auto" w:fill="auto"/>
            <w:vAlign w:val="center"/>
            <w:hideMark/>
          </w:tcPr>
          <w:p w14:paraId="7B34B86D"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001B8822"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718603" w14:textId="77777777" w:rsidR="00C860B0" w:rsidRPr="00C860B0" w:rsidRDefault="00C860B0" w:rsidP="00C860B0">
            <w:pPr>
              <w:spacing w:line="276" w:lineRule="auto"/>
              <w:rPr>
                <w:rFonts w:cs="Arial"/>
                <w:color w:val="000000"/>
                <w:szCs w:val="22"/>
              </w:rPr>
            </w:pPr>
            <w:r w:rsidRPr="00C860B0">
              <w:rPr>
                <w:rFonts w:cs="Arial"/>
                <w:color w:val="000000"/>
                <w:szCs w:val="22"/>
              </w:rPr>
              <w:t>Longitud (L)</w:t>
            </w:r>
          </w:p>
        </w:tc>
        <w:tc>
          <w:tcPr>
            <w:tcW w:w="0" w:type="auto"/>
            <w:tcBorders>
              <w:top w:val="nil"/>
              <w:left w:val="nil"/>
              <w:bottom w:val="single" w:sz="4" w:space="0" w:color="auto"/>
              <w:right w:val="single" w:sz="4" w:space="0" w:color="auto"/>
            </w:tcBorders>
            <w:shd w:val="clear" w:color="auto" w:fill="auto"/>
            <w:vAlign w:val="center"/>
            <w:hideMark/>
          </w:tcPr>
          <w:p w14:paraId="012EEBDF"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 máximo 10 cm</w:t>
            </w:r>
          </w:p>
        </w:tc>
      </w:tr>
      <w:tr w:rsidR="00C860B0" w:rsidRPr="00C860B0" w14:paraId="70D4FBDD"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4223B8" w14:textId="77777777" w:rsidR="00C860B0" w:rsidRPr="00C860B0" w:rsidRDefault="00C860B0" w:rsidP="00C860B0">
            <w:pPr>
              <w:spacing w:line="276" w:lineRule="auto"/>
              <w:rPr>
                <w:rFonts w:cs="Arial"/>
                <w:color w:val="000000"/>
                <w:szCs w:val="22"/>
              </w:rPr>
            </w:pPr>
            <w:r w:rsidRPr="00C860B0">
              <w:rPr>
                <w:rFonts w:cs="Arial"/>
                <w:color w:val="000000"/>
                <w:szCs w:val="22"/>
              </w:rPr>
              <w:t>Curvatura longitudinal máxima</w:t>
            </w:r>
          </w:p>
        </w:tc>
        <w:tc>
          <w:tcPr>
            <w:tcW w:w="0" w:type="auto"/>
            <w:tcBorders>
              <w:top w:val="nil"/>
              <w:left w:val="nil"/>
              <w:bottom w:val="single" w:sz="4" w:space="0" w:color="auto"/>
              <w:right w:val="single" w:sz="4" w:space="0" w:color="auto"/>
            </w:tcBorders>
            <w:shd w:val="clear" w:color="auto" w:fill="auto"/>
            <w:vAlign w:val="center"/>
            <w:hideMark/>
          </w:tcPr>
          <w:p w14:paraId="736124FD"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+/- 0.5% de L</w:t>
            </w:r>
          </w:p>
        </w:tc>
      </w:tr>
      <w:tr w:rsidR="00C860B0" w:rsidRPr="00C860B0" w14:paraId="4A1BBDD8"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CF342A" w14:textId="77777777" w:rsidR="00C860B0" w:rsidRPr="00C860B0" w:rsidRDefault="00C860B0" w:rsidP="00C860B0">
            <w:pPr>
              <w:spacing w:line="276" w:lineRule="auto"/>
              <w:rPr>
                <w:rFonts w:cs="Arial"/>
                <w:color w:val="000000"/>
                <w:szCs w:val="22"/>
              </w:rPr>
            </w:pPr>
            <w:r w:rsidRPr="00C860B0">
              <w:rPr>
                <w:rFonts w:cs="Arial"/>
                <w:color w:val="000000"/>
                <w:szCs w:val="22"/>
              </w:rPr>
              <w:t xml:space="preserve">Espesor de la Pared </w:t>
            </w:r>
          </w:p>
        </w:tc>
        <w:tc>
          <w:tcPr>
            <w:tcW w:w="0" w:type="auto"/>
            <w:tcBorders>
              <w:top w:val="nil"/>
              <w:left w:val="nil"/>
              <w:bottom w:val="single" w:sz="4" w:space="0" w:color="auto"/>
              <w:right w:val="single" w:sz="4" w:space="0" w:color="auto"/>
            </w:tcBorders>
            <w:shd w:val="clear" w:color="auto" w:fill="auto"/>
            <w:vAlign w:val="center"/>
            <w:hideMark/>
          </w:tcPr>
          <w:p w14:paraId="6910F1DE"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0,5 - 2,0 cm</w:t>
            </w:r>
          </w:p>
        </w:tc>
      </w:tr>
      <w:tr w:rsidR="00C860B0" w:rsidRPr="00C860B0" w14:paraId="42C0FEB8"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4EEC66" w14:textId="77777777" w:rsidR="00C860B0" w:rsidRPr="00C860B0" w:rsidRDefault="00C860B0" w:rsidP="00C860B0">
            <w:pPr>
              <w:spacing w:line="276" w:lineRule="auto"/>
              <w:rPr>
                <w:rFonts w:cs="Arial"/>
                <w:color w:val="000000"/>
                <w:szCs w:val="22"/>
              </w:rPr>
            </w:pPr>
            <w:r w:rsidRPr="00C860B0">
              <w:rPr>
                <w:rFonts w:cs="Arial"/>
                <w:color w:val="000000"/>
                <w:szCs w:val="22"/>
              </w:rPr>
              <w:t>Empotramiento en (m)</w:t>
            </w:r>
          </w:p>
        </w:tc>
        <w:tc>
          <w:tcPr>
            <w:tcW w:w="0" w:type="auto"/>
            <w:tcBorders>
              <w:top w:val="nil"/>
              <w:left w:val="nil"/>
              <w:bottom w:val="single" w:sz="4" w:space="0" w:color="auto"/>
              <w:right w:val="single" w:sz="4" w:space="0" w:color="auto"/>
            </w:tcBorders>
            <w:shd w:val="clear" w:color="auto" w:fill="auto"/>
            <w:vAlign w:val="center"/>
            <w:hideMark/>
          </w:tcPr>
          <w:p w14:paraId="5FCFD23B"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(L/10)+0.5</w:t>
            </w:r>
          </w:p>
        </w:tc>
      </w:tr>
      <w:tr w:rsidR="00C860B0" w:rsidRPr="00C860B0" w14:paraId="62A93D4B"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F8B828" w14:textId="77777777" w:rsidR="00C860B0" w:rsidRPr="00C860B0" w:rsidRDefault="00C860B0" w:rsidP="00C860B0">
            <w:pPr>
              <w:spacing w:line="276" w:lineRule="auto"/>
              <w:rPr>
                <w:rFonts w:cs="Arial"/>
                <w:b/>
                <w:bCs/>
                <w:color w:val="000000"/>
                <w:szCs w:val="22"/>
              </w:rPr>
            </w:pPr>
            <w:r w:rsidRPr="00C860B0">
              <w:rPr>
                <w:rFonts w:cs="Arial"/>
                <w:b/>
                <w:bCs/>
                <w:color w:val="000000"/>
                <w:szCs w:val="22"/>
              </w:rPr>
              <w:t>DETALLES CONSTRUCTIVOS</w:t>
            </w:r>
          </w:p>
        </w:tc>
        <w:tc>
          <w:tcPr>
            <w:tcW w:w="0" w:type="auto"/>
            <w:tcBorders>
              <w:top w:val="nil"/>
              <w:left w:val="nil"/>
              <w:bottom w:val="single" w:sz="4" w:space="0" w:color="auto"/>
              <w:right w:val="single" w:sz="4" w:space="0" w:color="auto"/>
            </w:tcBorders>
            <w:shd w:val="clear" w:color="auto" w:fill="auto"/>
            <w:vAlign w:val="center"/>
            <w:hideMark/>
          </w:tcPr>
          <w:p w14:paraId="60BD8BCE"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 </w:t>
            </w:r>
          </w:p>
        </w:tc>
      </w:tr>
      <w:tr w:rsidR="00C860B0" w:rsidRPr="00C860B0" w14:paraId="56024275"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15B4A" w14:textId="77777777" w:rsidR="00C860B0" w:rsidRPr="00C860B0" w:rsidRDefault="00C860B0" w:rsidP="00C860B0">
            <w:pPr>
              <w:spacing w:line="276" w:lineRule="auto"/>
              <w:rPr>
                <w:rFonts w:cs="Arial"/>
                <w:color w:val="000000"/>
                <w:szCs w:val="22"/>
              </w:rPr>
            </w:pPr>
            <w:r w:rsidRPr="00C860B0">
              <w:rPr>
                <w:rFonts w:cs="Arial"/>
                <w:color w:val="000000"/>
                <w:szCs w:val="22"/>
              </w:rPr>
              <w:t>Pigmentación de la resina</w:t>
            </w:r>
          </w:p>
        </w:tc>
        <w:tc>
          <w:tcPr>
            <w:tcW w:w="0" w:type="auto"/>
            <w:tcBorders>
              <w:top w:val="nil"/>
              <w:left w:val="nil"/>
              <w:bottom w:val="single" w:sz="4" w:space="0" w:color="auto"/>
              <w:right w:val="single" w:sz="4" w:space="0" w:color="auto"/>
            </w:tcBorders>
            <w:shd w:val="clear" w:color="auto" w:fill="auto"/>
            <w:vAlign w:val="center"/>
            <w:hideMark/>
          </w:tcPr>
          <w:p w14:paraId="7637CEB7"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Gris o Blanco (NOTA 3)</w:t>
            </w:r>
          </w:p>
        </w:tc>
      </w:tr>
      <w:tr w:rsidR="00C860B0" w:rsidRPr="00C860B0" w14:paraId="68A95068"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BC65A3" w14:textId="77777777" w:rsidR="00C860B0" w:rsidRPr="00C860B0" w:rsidRDefault="00C860B0" w:rsidP="00C860B0">
            <w:pPr>
              <w:spacing w:line="276" w:lineRule="auto"/>
              <w:rPr>
                <w:rFonts w:cs="Arial"/>
                <w:color w:val="000000"/>
                <w:szCs w:val="22"/>
              </w:rPr>
            </w:pPr>
            <w:r w:rsidRPr="00C860B0">
              <w:rPr>
                <w:rFonts w:cs="Arial"/>
                <w:color w:val="000000"/>
                <w:szCs w:val="22"/>
              </w:rPr>
              <w:t>Superficie exterior del poste:</w:t>
            </w:r>
          </w:p>
        </w:tc>
        <w:tc>
          <w:tcPr>
            <w:tcW w:w="0" w:type="auto"/>
            <w:tcBorders>
              <w:top w:val="nil"/>
              <w:left w:val="nil"/>
              <w:bottom w:val="single" w:sz="4" w:space="0" w:color="auto"/>
              <w:right w:val="single" w:sz="4" w:space="0" w:color="auto"/>
            </w:tcBorders>
            <w:shd w:val="clear" w:color="auto" w:fill="auto"/>
            <w:vAlign w:val="center"/>
            <w:hideMark/>
          </w:tcPr>
          <w:p w14:paraId="6993DD9A"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NOTA 4</w:t>
            </w:r>
          </w:p>
        </w:tc>
      </w:tr>
      <w:tr w:rsidR="00C860B0" w:rsidRPr="00C860B0" w14:paraId="0FE67AE0"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7EA276" w14:textId="77777777" w:rsidR="00C860B0" w:rsidRPr="00C860B0" w:rsidRDefault="00C860B0" w:rsidP="00C860B0">
            <w:pPr>
              <w:spacing w:line="276" w:lineRule="auto"/>
              <w:rPr>
                <w:rFonts w:cs="Arial"/>
                <w:color w:val="000000"/>
                <w:szCs w:val="22"/>
              </w:rPr>
            </w:pPr>
            <w:r w:rsidRPr="00C860B0">
              <w:rPr>
                <w:rFonts w:cs="Arial"/>
                <w:color w:val="000000"/>
                <w:szCs w:val="22"/>
              </w:rPr>
              <w:t xml:space="preserve">Señal de Empotramiento </w:t>
            </w:r>
          </w:p>
        </w:tc>
        <w:tc>
          <w:tcPr>
            <w:tcW w:w="0" w:type="auto"/>
            <w:tcBorders>
              <w:top w:val="nil"/>
              <w:left w:val="nil"/>
              <w:bottom w:val="single" w:sz="4" w:space="0" w:color="auto"/>
              <w:right w:val="single" w:sz="4" w:space="0" w:color="auto"/>
            </w:tcBorders>
            <w:shd w:val="clear" w:color="auto" w:fill="auto"/>
            <w:vAlign w:val="center"/>
            <w:hideMark/>
          </w:tcPr>
          <w:p w14:paraId="0F2B6C4D"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Pintada o sobrepuesta en Color rojo/longitud mínima de 5 cm</w:t>
            </w:r>
          </w:p>
        </w:tc>
      </w:tr>
      <w:tr w:rsidR="00C860B0" w:rsidRPr="00C860B0" w14:paraId="710266B2"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049FFF" w14:textId="77777777" w:rsidR="00C860B0" w:rsidRPr="00C860B0" w:rsidRDefault="00C860B0" w:rsidP="00C860B0">
            <w:pPr>
              <w:spacing w:line="276" w:lineRule="auto"/>
              <w:rPr>
                <w:rFonts w:cs="Arial"/>
                <w:color w:val="000000"/>
                <w:szCs w:val="22"/>
              </w:rPr>
            </w:pPr>
            <w:r w:rsidRPr="00C860B0">
              <w:rPr>
                <w:rFonts w:cs="Arial"/>
                <w:color w:val="000000"/>
                <w:szCs w:val="22"/>
              </w:rPr>
              <w:t>Placa de marcación , deberá contener lo siguiente:</w:t>
            </w:r>
          </w:p>
        </w:tc>
        <w:tc>
          <w:tcPr>
            <w:tcW w:w="0" w:type="auto"/>
            <w:tcBorders>
              <w:top w:val="nil"/>
              <w:left w:val="nil"/>
              <w:bottom w:val="single" w:sz="4" w:space="0" w:color="auto"/>
              <w:right w:val="single" w:sz="4" w:space="0" w:color="auto"/>
            </w:tcBorders>
            <w:shd w:val="clear" w:color="auto" w:fill="auto"/>
            <w:vAlign w:val="center"/>
            <w:hideMark/>
          </w:tcPr>
          <w:p w14:paraId="047AAB18"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(NOTA 5)</w:t>
            </w:r>
          </w:p>
        </w:tc>
      </w:tr>
      <w:tr w:rsidR="00C860B0" w:rsidRPr="00C860B0" w14:paraId="5B515727"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2AB699" w14:textId="77777777" w:rsidR="00C860B0" w:rsidRPr="00C860B0" w:rsidRDefault="00C860B0" w:rsidP="00C860B0">
            <w:pPr>
              <w:spacing w:line="276" w:lineRule="auto"/>
              <w:rPr>
                <w:rFonts w:cs="Arial"/>
                <w:color w:val="000000"/>
                <w:szCs w:val="22"/>
              </w:rPr>
            </w:pPr>
            <w:r w:rsidRPr="00C860B0">
              <w:rPr>
                <w:rFonts w:cs="Arial"/>
                <w:color w:val="000000"/>
                <w:szCs w:val="22"/>
              </w:rPr>
              <w:t>Nombre del fabricante</w:t>
            </w:r>
          </w:p>
        </w:tc>
        <w:tc>
          <w:tcPr>
            <w:tcW w:w="0" w:type="auto"/>
            <w:tcBorders>
              <w:top w:val="nil"/>
              <w:left w:val="nil"/>
              <w:bottom w:val="single" w:sz="4" w:space="0" w:color="auto"/>
              <w:right w:val="single" w:sz="4" w:space="0" w:color="auto"/>
            </w:tcBorders>
            <w:shd w:val="clear" w:color="auto" w:fill="auto"/>
            <w:vAlign w:val="center"/>
            <w:hideMark/>
          </w:tcPr>
          <w:p w14:paraId="75ABCFD7"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46139961"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894A4F" w14:textId="77777777" w:rsidR="00C860B0" w:rsidRPr="00C860B0" w:rsidRDefault="00C860B0" w:rsidP="00C860B0">
            <w:pPr>
              <w:spacing w:line="276" w:lineRule="auto"/>
              <w:rPr>
                <w:rFonts w:cs="Arial"/>
                <w:color w:val="000000"/>
                <w:szCs w:val="22"/>
              </w:rPr>
            </w:pPr>
            <w:r w:rsidRPr="00C860B0">
              <w:rPr>
                <w:rFonts w:cs="Arial"/>
                <w:color w:val="000000"/>
                <w:szCs w:val="22"/>
              </w:rPr>
              <w:t>Número de serie del fabricante</w:t>
            </w:r>
          </w:p>
        </w:tc>
        <w:tc>
          <w:tcPr>
            <w:tcW w:w="0" w:type="auto"/>
            <w:tcBorders>
              <w:top w:val="nil"/>
              <w:left w:val="nil"/>
              <w:bottom w:val="single" w:sz="4" w:space="0" w:color="auto"/>
              <w:right w:val="single" w:sz="4" w:space="0" w:color="auto"/>
            </w:tcBorders>
            <w:shd w:val="clear" w:color="auto" w:fill="auto"/>
            <w:vAlign w:val="center"/>
            <w:hideMark/>
          </w:tcPr>
          <w:p w14:paraId="5FF49C0D"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2E004F4D"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F00556" w14:textId="77777777" w:rsidR="00C860B0" w:rsidRPr="00C860B0" w:rsidRDefault="00C860B0" w:rsidP="00C860B0">
            <w:pPr>
              <w:spacing w:line="276" w:lineRule="auto"/>
              <w:rPr>
                <w:rFonts w:cs="Arial"/>
                <w:color w:val="000000"/>
                <w:szCs w:val="22"/>
              </w:rPr>
            </w:pPr>
            <w:r w:rsidRPr="00C860B0">
              <w:rPr>
                <w:rFonts w:cs="Arial"/>
                <w:color w:val="000000"/>
                <w:szCs w:val="22"/>
              </w:rPr>
              <w:t>Longitud del poste en metros</w:t>
            </w:r>
          </w:p>
        </w:tc>
        <w:tc>
          <w:tcPr>
            <w:tcW w:w="0" w:type="auto"/>
            <w:tcBorders>
              <w:top w:val="nil"/>
              <w:left w:val="nil"/>
              <w:bottom w:val="single" w:sz="4" w:space="0" w:color="auto"/>
              <w:right w:val="single" w:sz="4" w:space="0" w:color="auto"/>
            </w:tcBorders>
            <w:shd w:val="clear" w:color="auto" w:fill="auto"/>
            <w:vAlign w:val="center"/>
            <w:hideMark/>
          </w:tcPr>
          <w:p w14:paraId="2B09B20C"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514BE22A"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F07C0" w14:textId="77777777" w:rsidR="00C860B0" w:rsidRPr="00C860B0" w:rsidRDefault="00C860B0" w:rsidP="00C860B0">
            <w:pPr>
              <w:spacing w:line="276" w:lineRule="auto"/>
              <w:rPr>
                <w:rFonts w:cs="Arial"/>
                <w:color w:val="000000"/>
                <w:szCs w:val="22"/>
              </w:rPr>
            </w:pPr>
            <w:r w:rsidRPr="00C860B0">
              <w:rPr>
                <w:rFonts w:cs="Arial"/>
                <w:color w:val="000000"/>
                <w:szCs w:val="22"/>
              </w:rPr>
              <w:t>Fecha de fabricación</w:t>
            </w:r>
          </w:p>
        </w:tc>
        <w:tc>
          <w:tcPr>
            <w:tcW w:w="0" w:type="auto"/>
            <w:tcBorders>
              <w:top w:val="nil"/>
              <w:left w:val="nil"/>
              <w:bottom w:val="single" w:sz="4" w:space="0" w:color="auto"/>
              <w:right w:val="single" w:sz="4" w:space="0" w:color="auto"/>
            </w:tcBorders>
            <w:shd w:val="clear" w:color="auto" w:fill="auto"/>
            <w:vAlign w:val="center"/>
            <w:hideMark/>
          </w:tcPr>
          <w:p w14:paraId="5909353A"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748A4B5F"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3034E8" w14:textId="77777777" w:rsidR="00C860B0" w:rsidRPr="00C860B0" w:rsidRDefault="00C860B0" w:rsidP="00C860B0">
            <w:pPr>
              <w:spacing w:line="276" w:lineRule="auto"/>
              <w:rPr>
                <w:rFonts w:cs="Arial"/>
                <w:color w:val="000000"/>
                <w:szCs w:val="22"/>
              </w:rPr>
            </w:pPr>
            <w:r w:rsidRPr="00C860B0">
              <w:rPr>
                <w:rFonts w:cs="Arial"/>
                <w:color w:val="000000"/>
                <w:szCs w:val="22"/>
              </w:rPr>
              <w:t>Carga nominal de diseño en kg</w:t>
            </w:r>
          </w:p>
        </w:tc>
        <w:tc>
          <w:tcPr>
            <w:tcW w:w="0" w:type="auto"/>
            <w:tcBorders>
              <w:top w:val="nil"/>
              <w:left w:val="nil"/>
              <w:bottom w:val="single" w:sz="4" w:space="0" w:color="auto"/>
              <w:right w:val="single" w:sz="4" w:space="0" w:color="auto"/>
            </w:tcBorders>
            <w:shd w:val="clear" w:color="auto" w:fill="auto"/>
            <w:vAlign w:val="center"/>
            <w:hideMark/>
          </w:tcPr>
          <w:p w14:paraId="3F6A8558"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19072FF3"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7A6382" w14:textId="77777777" w:rsidR="00C860B0" w:rsidRPr="00C860B0" w:rsidRDefault="00C860B0" w:rsidP="00C860B0">
            <w:pPr>
              <w:spacing w:line="276" w:lineRule="auto"/>
              <w:rPr>
                <w:rFonts w:cs="Arial"/>
                <w:color w:val="000000"/>
                <w:szCs w:val="22"/>
              </w:rPr>
            </w:pPr>
            <w:r w:rsidRPr="00C860B0">
              <w:rPr>
                <w:rFonts w:cs="Arial"/>
                <w:color w:val="000000"/>
                <w:szCs w:val="22"/>
              </w:rPr>
              <w:t>Peso aproximado del poste en kg</w:t>
            </w:r>
          </w:p>
        </w:tc>
        <w:tc>
          <w:tcPr>
            <w:tcW w:w="0" w:type="auto"/>
            <w:tcBorders>
              <w:top w:val="nil"/>
              <w:left w:val="nil"/>
              <w:bottom w:val="single" w:sz="4" w:space="0" w:color="auto"/>
              <w:right w:val="single" w:sz="4" w:space="0" w:color="auto"/>
            </w:tcBorders>
            <w:shd w:val="clear" w:color="auto" w:fill="auto"/>
            <w:vAlign w:val="center"/>
            <w:hideMark/>
          </w:tcPr>
          <w:p w14:paraId="0A4876EE"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1142C6D9"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74C8D" w14:textId="77777777" w:rsidR="00C860B0" w:rsidRPr="00C860B0" w:rsidRDefault="00C860B0" w:rsidP="00C860B0">
            <w:pPr>
              <w:spacing w:line="276" w:lineRule="auto"/>
              <w:rPr>
                <w:rFonts w:cs="Arial"/>
                <w:color w:val="000000"/>
                <w:szCs w:val="22"/>
              </w:rPr>
            </w:pPr>
            <w:r w:rsidRPr="00C860B0">
              <w:rPr>
                <w:rFonts w:cs="Arial"/>
                <w:color w:val="000000"/>
                <w:szCs w:val="22"/>
              </w:rPr>
              <w:t>Sello de calidad INEN</w:t>
            </w:r>
          </w:p>
        </w:tc>
        <w:tc>
          <w:tcPr>
            <w:tcW w:w="0" w:type="auto"/>
            <w:tcBorders>
              <w:top w:val="nil"/>
              <w:left w:val="nil"/>
              <w:bottom w:val="single" w:sz="4" w:space="0" w:color="auto"/>
              <w:right w:val="single" w:sz="4" w:space="0" w:color="auto"/>
            </w:tcBorders>
            <w:shd w:val="clear" w:color="auto" w:fill="auto"/>
            <w:vAlign w:val="center"/>
            <w:hideMark/>
          </w:tcPr>
          <w:p w14:paraId="4FD09DCE"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74F2C9F8" w14:textId="77777777" w:rsidTr="00C860B0">
        <w:trPr>
          <w:trHeight w:val="9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D33299" w14:textId="77777777" w:rsidR="00C860B0" w:rsidRPr="00C860B0" w:rsidRDefault="00C860B0" w:rsidP="00C860B0">
            <w:pPr>
              <w:spacing w:line="276" w:lineRule="auto"/>
              <w:rPr>
                <w:rFonts w:cs="Arial"/>
                <w:color w:val="000000"/>
                <w:szCs w:val="22"/>
              </w:rPr>
            </w:pPr>
            <w:r w:rsidRPr="00C860B0">
              <w:rPr>
                <w:rFonts w:cs="Arial"/>
                <w:color w:val="000000"/>
                <w:szCs w:val="22"/>
              </w:rPr>
              <w:t>Identificación de la Empresa Contratante y Numeración del</w:t>
            </w:r>
            <w:r w:rsidRPr="00C860B0">
              <w:rPr>
                <w:rFonts w:cs="Arial"/>
                <w:color w:val="000000"/>
                <w:szCs w:val="22"/>
              </w:rPr>
              <w:br/>
              <w:t>poste:</w:t>
            </w:r>
          </w:p>
        </w:tc>
        <w:tc>
          <w:tcPr>
            <w:tcW w:w="0" w:type="auto"/>
            <w:tcBorders>
              <w:top w:val="nil"/>
              <w:left w:val="nil"/>
              <w:bottom w:val="single" w:sz="4" w:space="0" w:color="auto"/>
              <w:right w:val="single" w:sz="4" w:space="0" w:color="auto"/>
            </w:tcBorders>
            <w:shd w:val="clear" w:color="auto" w:fill="auto"/>
            <w:vAlign w:val="center"/>
            <w:hideMark/>
          </w:tcPr>
          <w:p w14:paraId="4648E129"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402D4CCC"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B1466" w14:textId="77777777" w:rsidR="00C860B0" w:rsidRPr="00C860B0" w:rsidRDefault="00C860B0" w:rsidP="00C860B0">
            <w:pPr>
              <w:spacing w:line="276" w:lineRule="auto"/>
              <w:rPr>
                <w:rFonts w:cs="Arial"/>
                <w:color w:val="000000"/>
                <w:szCs w:val="22"/>
              </w:rPr>
            </w:pPr>
            <w:r w:rsidRPr="00C860B0">
              <w:rPr>
                <w:rFonts w:cs="Arial"/>
                <w:color w:val="000000"/>
                <w:szCs w:val="22"/>
              </w:rPr>
              <w:t>Ubicación desde la punta</w:t>
            </w:r>
          </w:p>
        </w:tc>
        <w:tc>
          <w:tcPr>
            <w:tcW w:w="0" w:type="auto"/>
            <w:tcBorders>
              <w:top w:val="nil"/>
              <w:left w:val="nil"/>
              <w:bottom w:val="single" w:sz="4" w:space="0" w:color="auto"/>
              <w:right w:val="single" w:sz="4" w:space="0" w:color="auto"/>
            </w:tcBorders>
            <w:shd w:val="clear" w:color="auto" w:fill="auto"/>
            <w:vAlign w:val="center"/>
            <w:hideMark/>
          </w:tcPr>
          <w:p w14:paraId="728A56B5"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3.2 m</w:t>
            </w:r>
          </w:p>
        </w:tc>
      </w:tr>
      <w:tr w:rsidR="00C860B0" w:rsidRPr="00C860B0" w14:paraId="5EAF8EBB"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80F71" w14:textId="77777777" w:rsidR="00C860B0" w:rsidRPr="00C860B0" w:rsidRDefault="00C860B0" w:rsidP="00C860B0">
            <w:pPr>
              <w:spacing w:line="276" w:lineRule="auto"/>
              <w:rPr>
                <w:rFonts w:cs="Arial"/>
                <w:color w:val="000000"/>
                <w:szCs w:val="22"/>
              </w:rPr>
            </w:pPr>
            <w:r w:rsidRPr="00C860B0">
              <w:rPr>
                <w:rFonts w:cs="Arial"/>
                <w:color w:val="000000"/>
                <w:szCs w:val="22"/>
              </w:rPr>
              <w:t xml:space="preserve">Tamaño de cada carácter (largo x ancho) </w:t>
            </w:r>
          </w:p>
        </w:tc>
        <w:tc>
          <w:tcPr>
            <w:tcW w:w="0" w:type="auto"/>
            <w:tcBorders>
              <w:top w:val="nil"/>
              <w:left w:val="nil"/>
              <w:bottom w:val="single" w:sz="4" w:space="0" w:color="auto"/>
              <w:right w:val="single" w:sz="4" w:space="0" w:color="auto"/>
            </w:tcBorders>
            <w:shd w:val="clear" w:color="auto" w:fill="auto"/>
            <w:vAlign w:val="center"/>
            <w:hideMark/>
          </w:tcPr>
          <w:p w14:paraId="75A53A03"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7 x 4 cm</w:t>
            </w:r>
          </w:p>
        </w:tc>
      </w:tr>
      <w:tr w:rsidR="00C860B0" w:rsidRPr="00C860B0" w14:paraId="3E645181"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038FB3" w14:textId="77777777" w:rsidR="00C860B0" w:rsidRPr="00C860B0" w:rsidRDefault="00C860B0" w:rsidP="00C860B0">
            <w:pPr>
              <w:spacing w:line="276" w:lineRule="auto"/>
              <w:rPr>
                <w:rFonts w:cs="Arial"/>
                <w:color w:val="000000"/>
                <w:szCs w:val="22"/>
              </w:rPr>
            </w:pPr>
            <w:r w:rsidRPr="00C860B0">
              <w:rPr>
                <w:rFonts w:cs="Arial"/>
                <w:color w:val="000000"/>
                <w:szCs w:val="22"/>
              </w:rPr>
              <w:t>Numeración del poste proporcionada por la Contratante</w:t>
            </w:r>
          </w:p>
        </w:tc>
        <w:tc>
          <w:tcPr>
            <w:tcW w:w="0" w:type="auto"/>
            <w:tcBorders>
              <w:top w:val="nil"/>
              <w:left w:val="nil"/>
              <w:bottom w:val="single" w:sz="4" w:space="0" w:color="auto"/>
              <w:right w:val="single" w:sz="4" w:space="0" w:color="auto"/>
            </w:tcBorders>
            <w:shd w:val="clear" w:color="auto" w:fill="auto"/>
            <w:vAlign w:val="center"/>
            <w:hideMark/>
          </w:tcPr>
          <w:p w14:paraId="73AC91DA"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6 dígitos</w:t>
            </w:r>
          </w:p>
        </w:tc>
      </w:tr>
      <w:tr w:rsidR="00C860B0" w:rsidRPr="00C860B0" w14:paraId="561E3CD4"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79EB3" w14:textId="77777777" w:rsidR="00C860B0" w:rsidRPr="00C860B0" w:rsidRDefault="00C860B0" w:rsidP="00C860B0">
            <w:pPr>
              <w:spacing w:line="276" w:lineRule="auto"/>
              <w:rPr>
                <w:rFonts w:cs="Arial"/>
                <w:color w:val="000000"/>
                <w:szCs w:val="22"/>
              </w:rPr>
            </w:pPr>
            <w:r w:rsidRPr="00C860B0">
              <w:rPr>
                <w:rFonts w:cs="Arial"/>
                <w:color w:val="000000"/>
                <w:szCs w:val="22"/>
              </w:rPr>
              <w:lastRenderedPageBreak/>
              <w:t xml:space="preserve">Siglas de la Empresa Contratante </w:t>
            </w:r>
          </w:p>
        </w:tc>
        <w:tc>
          <w:tcPr>
            <w:tcW w:w="0" w:type="auto"/>
            <w:tcBorders>
              <w:top w:val="nil"/>
              <w:left w:val="nil"/>
              <w:bottom w:val="single" w:sz="4" w:space="0" w:color="auto"/>
              <w:right w:val="single" w:sz="4" w:space="0" w:color="auto"/>
            </w:tcBorders>
            <w:shd w:val="clear" w:color="auto" w:fill="auto"/>
            <w:vAlign w:val="center"/>
            <w:hideMark/>
          </w:tcPr>
          <w:p w14:paraId="38B014E4"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A petición de la contratante</w:t>
            </w:r>
          </w:p>
        </w:tc>
      </w:tr>
      <w:tr w:rsidR="00C860B0" w:rsidRPr="00C860B0" w14:paraId="0D61BEE8"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106E3A" w14:textId="77777777" w:rsidR="00C860B0" w:rsidRPr="00C860B0" w:rsidRDefault="00C860B0" w:rsidP="00C860B0">
            <w:pPr>
              <w:spacing w:line="276" w:lineRule="auto"/>
              <w:rPr>
                <w:rFonts w:cs="Arial"/>
                <w:color w:val="000000"/>
                <w:szCs w:val="22"/>
              </w:rPr>
            </w:pPr>
            <w:r w:rsidRPr="00C860B0">
              <w:rPr>
                <w:rFonts w:cs="Arial"/>
                <w:color w:val="000000"/>
                <w:szCs w:val="22"/>
              </w:rPr>
              <w:t xml:space="preserve">Orificios para puesta a tierra </w:t>
            </w:r>
          </w:p>
        </w:tc>
        <w:tc>
          <w:tcPr>
            <w:tcW w:w="0" w:type="auto"/>
            <w:tcBorders>
              <w:top w:val="nil"/>
              <w:left w:val="nil"/>
              <w:bottom w:val="single" w:sz="4" w:space="0" w:color="auto"/>
              <w:right w:val="single" w:sz="4" w:space="0" w:color="auto"/>
            </w:tcBorders>
            <w:shd w:val="clear" w:color="auto" w:fill="auto"/>
            <w:vAlign w:val="center"/>
            <w:hideMark/>
          </w:tcPr>
          <w:p w14:paraId="4E617F69"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Deben estar alineadas con la placa de identificación</w:t>
            </w:r>
          </w:p>
        </w:tc>
      </w:tr>
      <w:tr w:rsidR="00C860B0" w:rsidRPr="00C860B0" w14:paraId="3DDB788B"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E58300" w14:textId="77777777" w:rsidR="00C860B0" w:rsidRPr="00C860B0" w:rsidRDefault="00C860B0" w:rsidP="00C860B0">
            <w:pPr>
              <w:spacing w:line="276" w:lineRule="auto"/>
              <w:rPr>
                <w:rFonts w:cs="Arial"/>
                <w:b/>
                <w:bCs/>
                <w:color w:val="000000"/>
                <w:szCs w:val="22"/>
              </w:rPr>
            </w:pPr>
            <w:r w:rsidRPr="00C860B0">
              <w:rPr>
                <w:rFonts w:cs="Arial"/>
                <w:b/>
                <w:bCs/>
                <w:color w:val="000000"/>
                <w:szCs w:val="22"/>
              </w:rPr>
              <w:t xml:space="preserve">TRANSPORTE Y DESCARGA </w:t>
            </w:r>
          </w:p>
        </w:tc>
        <w:tc>
          <w:tcPr>
            <w:tcW w:w="0" w:type="auto"/>
            <w:tcBorders>
              <w:top w:val="nil"/>
              <w:left w:val="nil"/>
              <w:bottom w:val="single" w:sz="4" w:space="0" w:color="auto"/>
              <w:right w:val="single" w:sz="4" w:space="0" w:color="auto"/>
            </w:tcBorders>
            <w:shd w:val="clear" w:color="auto" w:fill="auto"/>
            <w:vAlign w:val="center"/>
            <w:hideMark/>
          </w:tcPr>
          <w:p w14:paraId="74DF8418"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NOTA 6</w:t>
            </w:r>
          </w:p>
        </w:tc>
      </w:tr>
      <w:tr w:rsidR="00C860B0" w:rsidRPr="00C860B0" w14:paraId="35448EF3"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AC2EA9" w14:textId="77777777" w:rsidR="00C860B0" w:rsidRPr="00C860B0" w:rsidRDefault="00C860B0" w:rsidP="00C860B0">
            <w:pPr>
              <w:spacing w:line="276" w:lineRule="auto"/>
              <w:rPr>
                <w:rFonts w:cs="Arial"/>
                <w:b/>
                <w:bCs/>
                <w:color w:val="000000"/>
                <w:szCs w:val="22"/>
              </w:rPr>
            </w:pPr>
            <w:r w:rsidRPr="00C860B0">
              <w:rPr>
                <w:rFonts w:cs="Arial"/>
                <w:b/>
                <w:bCs/>
                <w:color w:val="000000"/>
                <w:szCs w:val="22"/>
              </w:rPr>
              <w:t>DOCUMENTACIÓN</w:t>
            </w:r>
          </w:p>
        </w:tc>
        <w:tc>
          <w:tcPr>
            <w:tcW w:w="0" w:type="auto"/>
            <w:tcBorders>
              <w:top w:val="nil"/>
              <w:left w:val="nil"/>
              <w:bottom w:val="single" w:sz="4" w:space="0" w:color="auto"/>
              <w:right w:val="single" w:sz="4" w:space="0" w:color="auto"/>
            </w:tcBorders>
            <w:shd w:val="clear" w:color="auto" w:fill="auto"/>
            <w:vAlign w:val="center"/>
            <w:hideMark/>
          </w:tcPr>
          <w:p w14:paraId="1386CBC9"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 </w:t>
            </w:r>
          </w:p>
        </w:tc>
      </w:tr>
      <w:tr w:rsidR="00C860B0" w:rsidRPr="00C860B0" w14:paraId="61B9A42F" w14:textId="77777777" w:rsidTr="00C860B0">
        <w:trPr>
          <w:trHeight w:val="12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CCB35" w14:textId="77777777" w:rsidR="00C860B0" w:rsidRPr="00C860B0" w:rsidRDefault="00C860B0" w:rsidP="00C860B0">
            <w:pPr>
              <w:spacing w:line="276" w:lineRule="auto"/>
              <w:rPr>
                <w:rFonts w:cs="Arial"/>
                <w:color w:val="000000"/>
                <w:szCs w:val="22"/>
              </w:rPr>
            </w:pPr>
            <w:r w:rsidRPr="00C860B0">
              <w:rPr>
                <w:rFonts w:cs="Arial"/>
                <w:color w:val="000000"/>
                <w:szCs w:val="22"/>
              </w:rPr>
              <w:t>Reporte de ensayos de: deformación permanente, flecha en la carga de trabajo, carga de rotura, resistencia a los rayos UV, autoextinción.</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B7C7C4F"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xml:space="preserve"> ANSI C136.20 (NOTA 7)</w:t>
            </w:r>
          </w:p>
        </w:tc>
      </w:tr>
      <w:tr w:rsidR="00C860B0" w:rsidRPr="00C860B0" w14:paraId="07F5E866"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DC95D6" w14:textId="77777777" w:rsidR="00C860B0" w:rsidRPr="00C860B0" w:rsidRDefault="00C860B0" w:rsidP="00C860B0">
            <w:pPr>
              <w:spacing w:line="276" w:lineRule="auto"/>
              <w:rPr>
                <w:rFonts w:cs="Arial"/>
                <w:color w:val="000000"/>
                <w:szCs w:val="22"/>
              </w:rPr>
            </w:pPr>
            <w:r w:rsidRPr="00C860B0">
              <w:rPr>
                <w:rFonts w:cs="Arial"/>
                <w:color w:val="000000"/>
                <w:szCs w:val="22"/>
              </w:rPr>
              <w:t>Certificado de conformidad de producto</w:t>
            </w:r>
          </w:p>
        </w:tc>
        <w:tc>
          <w:tcPr>
            <w:tcW w:w="0" w:type="auto"/>
            <w:vMerge/>
            <w:tcBorders>
              <w:top w:val="nil"/>
              <w:left w:val="single" w:sz="4" w:space="0" w:color="auto"/>
              <w:bottom w:val="single" w:sz="4" w:space="0" w:color="auto"/>
              <w:right w:val="single" w:sz="4" w:space="0" w:color="auto"/>
            </w:tcBorders>
            <w:vAlign w:val="center"/>
            <w:hideMark/>
          </w:tcPr>
          <w:p w14:paraId="0E6D08C3" w14:textId="77777777" w:rsidR="00C860B0" w:rsidRPr="00C860B0" w:rsidRDefault="00C860B0" w:rsidP="00C860B0">
            <w:pPr>
              <w:spacing w:line="276" w:lineRule="auto"/>
              <w:rPr>
                <w:rFonts w:cs="Arial"/>
                <w:color w:val="000000"/>
                <w:szCs w:val="22"/>
              </w:rPr>
            </w:pPr>
          </w:p>
        </w:tc>
      </w:tr>
      <w:tr w:rsidR="00C860B0" w:rsidRPr="00C860B0" w14:paraId="02BDE82C" w14:textId="77777777" w:rsidTr="00C860B0">
        <w:trPr>
          <w:trHeight w:val="30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FE1566F"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 </w:t>
            </w:r>
          </w:p>
        </w:tc>
      </w:tr>
      <w:tr w:rsidR="00C860B0" w:rsidRPr="00C860B0" w14:paraId="43779297" w14:textId="77777777" w:rsidTr="00C860B0">
        <w:trPr>
          <w:trHeight w:val="69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809F99" w14:textId="77777777" w:rsidR="00C860B0" w:rsidRPr="00C860B0" w:rsidRDefault="00C860B0" w:rsidP="00C860B0">
            <w:pPr>
              <w:spacing w:line="276" w:lineRule="auto"/>
              <w:rPr>
                <w:rFonts w:cs="Arial"/>
                <w:color w:val="000000"/>
                <w:szCs w:val="22"/>
              </w:rPr>
            </w:pPr>
            <w:r w:rsidRPr="00C860B0">
              <w:rPr>
                <w:rFonts w:cs="Arial"/>
                <w:b/>
                <w:bCs/>
                <w:color w:val="000000"/>
                <w:szCs w:val="22"/>
              </w:rPr>
              <w:t xml:space="preserve">NOTA 1: </w:t>
            </w:r>
            <w:r w:rsidRPr="00C860B0">
              <w:rPr>
                <w:rFonts w:cs="Arial"/>
                <w:color w:val="000000"/>
                <w:szCs w:val="22"/>
              </w:rPr>
              <w:t>Los postes deben tener una deformación permanente, máximo del 1% de su longitud útil una vez que se haya liberado la carga.</w:t>
            </w:r>
          </w:p>
        </w:tc>
      </w:tr>
      <w:tr w:rsidR="00C860B0" w:rsidRPr="00C860B0" w14:paraId="69E3860C" w14:textId="77777777" w:rsidTr="00C860B0">
        <w:trPr>
          <w:trHeight w:val="90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3F8BD0" w14:textId="77777777" w:rsidR="00C860B0" w:rsidRPr="00C860B0" w:rsidRDefault="00C860B0" w:rsidP="00C860B0">
            <w:pPr>
              <w:spacing w:line="276" w:lineRule="auto"/>
              <w:rPr>
                <w:rFonts w:cs="Arial"/>
                <w:color w:val="000000"/>
                <w:szCs w:val="22"/>
              </w:rPr>
            </w:pPr>
            <w:r w:rsidRPr="00C860B0">
              <w:rPr>
                <w:rFonts w:cs="Arial"/>
                <w:b/>
                <w:bCs/>
                <w:color w:val="000000"/>
                <w:szCs w:val="22"/>
              </w:rPr>
              <w:t xml:space="preserve">NOTA 2: </w:t>
            </w:r>
            <w:r w:rsidRPr="00C860B0">
              <w:rPr>
                <w:rFonts w:cs="Arial"/>
                <w:color w:val="000000"/>
                <w:szCs w:val="22"/>
              </w:rPr>
              <w:t>Para la realización de las pruebas y ensayos, el proveedor deberá disponer de: banco de pruebas, equipo de tracción, patines, dinamómetro con capacidad mínima de 1,5 veces la carga nominal de rotura y graduación máxima menor al 5% de esta carga.</w:t>
            </w:r>
          </w:p>
        </w:tc>
      </w:tr>
      <w:tr w:rsidR="00C860B0" w:rsidRPr="00C860B0" w14:paraId="381DA657" w14:textId="77777777" w:rsidTr="00C860B0">
        <w:trPr>
          <w:trHeight w:val="58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9A723E" w14:textId="77777777" w:rsidR="00C860B0" w:rsidRPr="00C860B0" w:rsidRDefault="00C860B0" w:rsidP="00C860B0">
            <w:pPr>
              <w:spacing w:line="276" w:lineRule="auto"/>
              <w:rPr>
                <w:rFonts w:cs="Arial"/>
                <w:color w:val="000000"/>
                <w:szCs w:val="22"/>
              </w:rPr>
            </w:pPr>
            <w:r w:rsidRPr="00C860B0">
              <w:rPr>
                <w:rFonts w:cs="Arial"/>
                <w:b/>
                <w:bCs/>
                <w:color w:val="000000"/>
                <w:szCs w:val="22"/>
              </w:rPr>
              <w:t>NOTA 3:</w:t>
            </w:r>
            <w:r w:rsidRPr="00C860B0">
              <w:rPr>
                <w:rFonts w:cs="Arial"/>
                <w:color w:val="000000"/>
                <w:szCs w:val="22"/>
              </w:rPr>
              <w:t xml:space="preserve"> Para el caso de que la Empresa contratante requiera colores de recubrimiento diferentes a gris o blanco, este debe ser del tipo poliéster.</w:t>
            </w:r>
          </w:p>
        </w:tc>
      </w:tr>
      <w:tr w:rsidR="00C860B0" w:rsidRPr="00C860B0" w14:paraId="178B59E9" w14:textId="77777777" w:rsidTr="00C860B0">
        <w:trPr>
          <w:trHeight w:val="16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832E12" w14:textId="77777777" w:rsidR="00C860B0" w:rsidRPr="00C860B0" w:rsidRDefault="00C860B0" w:rsidP="00C860B0">
            <w:pPr>
              <w:spacing w:line="276" w:lineRule="auto"/>
              <w:rPr>
                <w:rFonts w:cs="Arial"/>
                <w:color w:val="000000"/>
                <w:szCs w:val="22"/>
              </w:rPr>
            </w:pPr>
            <w:r w:rsidRPr="00C860B0">
              <w:rPr>
                <w:rFonts w:cs="Arial"/>
                <w:b/>
                <w:bCs/>
                <w:color w:val="000000"/>
                <w:szCs w:val="22"/>
              </w:rPr>
              <w:t>NOTA 4:</w:t>
            </w:r>
            <w:r w:rsidRPr="00C860B0">
              <w:rPr>
                <w:rFonts w:cs="Arial"/>
                <w:color w:val="000000"/>
                <w:szCs w:val="22"/>
              </w:rPr>
              <w:t xml:space="preserve"> Deberá estar libre de porosidades, fibras de vidrio expuestas, deformaciones, rebabas y superficies irregulares, sin embargo, la textura del poste debe tener pequeñas rugosidades que permitan y faciliten el uso de herramientas (trepadoras) con la presencia de humedad. El poste no debe tener trizaduras visibles una vez que esté instalado y se haya aplicado la carga de diseño.</w:t>
            </w:r>
          </w:p>
        </w:tc>
      </w:tr>
      <w:tr w:rsidR="00C860B0" w:rsidRPr="00C860B0" w14:paraId="4FEA29B4" w14:textId="77777777" w:rsidTr="00C860B0">
        <w:trPr>
          <w:trHeight w:val="69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04EC4D" w14:textId="77777777" w:rsidR="00C860B0" w:rsidRPr="00C860B0" w:rsidRDefault="00C860B0" w:rsidP="00C860B0">
            <w:pPr>
              <w:spacing w:line="276" w:lineRule="auto"/>
              <w:rPr>
                <w:rFonts w:cs="Arial"/>
                <w:color w:val="000000"/>
                <w:szCs w:val="22"/>
              </w:rPr>
            </w:pPr>
            <w:r w:rsidRPr="00C860B0">
              <w:rPr>
                <w:rFonts w:cs="Arial"/>
                <w:b/>
                <w:bCs/>
                <w:color w:val="000000"/>
                <w:szCs w:val="22"/>
              </w:rPr>
              <w:t>NOTA 5:</w:t>
            </w:r>
            <w:r w:rsidRPr="00C860B0">
              <w:rPr>
                <w:rFonts w:cs="Arial"/>
                <w:color w:val="000000"/>
                <w:szCs w:val="22"/>
              </w:rPr>
              <w:t xml:space="preserve"> La placa de marcación deberá estar ubicada a 1,8m medidos desde la línea de empotramiento.</w:t>
            </w:r>
          </w:p>
        </w:tc>
      </w:tr>
      <w:tr w:rsidR="00C860B0" w:rsidRPr="00C860B0" w14:paraId="16A2B0C2" w14:textId="77777777" w:rsidTr="00C860B0">
        <w:trPr>
          <w:trHeight w:val="10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4EAF29" w14:textId="77777777" w:rsidR="00C860B0" w:rsidRPr="00C860B0" w:rsidRDefault="00C860B0" w:rsidP="00C860B0">
            <w:pPr>
              <w:spacing w:line="276" w:lineRule="auto"/>
              <w:rPr>
                <w:rFonts w:cs="Arial"/>
                <w:color w:val="000000"/>
                <w:szCs w:val="22"/>
              </w:rPr>
            </w:pPr>
            <w:r w:rsidRPr="00C860B0">
              <w:rPr>
                <w:rFonts w:cs="Arial"/>
                <w:b/>
                <w:bCs/>
                <w:color w:val="000000"/>
                <w:szCs w:val="22"/>
              </w:rPr>
              <w:t>NOTA 6</w:t>
            </w:r>
            <w:r w:rsidRPr="00C860B0">
              <w:rPr>
                <w:rFonts w:cs="Arial"/>
                <w:color w:val="000000"/>
                <w:szCs w:val="22"/>
              </w:rPr>
              <w:t>: Los postes serán entregados en las bodegas y el apilado debe ser ejecutado por el proveedor. No se aceptarán postes con defectos y daños mecánicos ocasionados durante su carga, transporte y descarga. Obligatorio el uso de grúa tanto a la carga como a la descarga.</w:t>
            </w:r>
          </w:p>
        </w:tc>
      </w:tr>
      <w:tr w:rsidR="00C860B0" w:rsidRPr="00C860B0" w14:paraId="5E340437" w14:textId="77777777" w:rsidTr="00C860B0">
        <w:trPr>
          <w:trHeight w:val="139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A63B56D" w14:textId="77777777" w:rsidR="00C860B0" w:rsidRPr="00C860B0" w:rsidRDefault="00C860B0" w:rsidP="00C860B0">
            <w:pPr>
              <w:spacing w:line="276" w:lineRule="auto"/>
              <w:rPr>
                <w:rFonts w:cs="Arial"/>
                <w:color w:val="000000"/>
                <w:szCs w:val="22"/>
              </w:rPr>
            </w:pPr>
            <w:r w:rsidRPr="00C860B0">
              <w:rPr>
                <w:rFonts w:cs="Arial"/>
                <w:b/>
                <w:bCs/>
                <w:color w:val="000000"/>
                <w:szCs w:val="22"/>
              </w:rPr>
              <w:t xml:space="preserve">NOTA 7: </w:t>
            </w:r>
            <w:r w:rsidRPr="00C860B0">
              <w:rPr>
                <w:rFonts w:cs="Arial"/>
                <w:color w:val="000000"/>
                <w:szCs w:val="22"/>
              </w:rPr>
              <w:t xml:space="preserve">Los proveedores y/o fabricantes extranjeros deben presentar reportes de pruebas o ensayos emitidos por Laboratorios Acreditados y certificado de conformidad de producto emitidos por Organismos de Certificación Acreditados. Esta documentación debe ser avalada por el OAE. </w:t>
            </w:r>
          </w:p>
        </w:tc>
      </w:tr>
    </w:tbl>
    <w:p w14:paraId="0C92A84C" w14:textId="77777777" w:rsidR="00C860B0" w:rsidRPr="00C860B0" w:rsidRDefault="00C860B0" w:rsidP="00C860B0">
      <w:pPr>
        <w:spacing w:line="276" w:lineRule="auto"/>
        <w:rPr>
          <w:rFonts w:cs="Arial"/>
          <w:szCs w:val="22"/>
        </w:rPr>
      </w:pPr>
    </w:p>
    <w:p w14:paraId="714F17D0" w14:textId="77777777" w:rsidR="00C860B0" w:rsidRPr="00C860B0" w:rsidRDefault="00C860B0" w:rsidP="00C860B0">
      <w:pPr>
        <w:spacing w:line="276" w:lineRule="auto"/>
        <w:rPr>
          <w:rFonts w:cs="Arial"/>
          <w:szCs w:val="22"/>
        </w:rPr>
      </w:pPr>
    </w:p>
    <w:p w14:paraId="02518D36" w14:textId="77777777" w:rsidR="00C860B0" w:rsidRPr="00C860B0" w:rsidRDefault="00C860B0" w:rsidP="00C860B0">
      <w:pPr>
        <w:spacing w:line="276" w:lineRule="auto"/>
        <w:rPr>
          <w:rFonts w:cs="Arial"/>
          <w:szCs w:val="22"/>
        </w:rPr>
      </w:pPr>
    </w:p>
    <w:p w14:paraId="0DA313D5" w14:textId="77777777" w:rsidR="00C860B0" w:rsidRPr="00C860B0" w:rsidRDefault="00C860B0" w:rsidP="00C860B0">
      <w:pPr>
        <w:spacing w:line="276" w:lineRule="auto"/>
        <w:rPr>
          <w:rFonts w:cs="Arial"/>
          <w:szCs w:val="22"/>
        </w:rPr>
      </w:pPr>
    </w:p>
    <w:p w14:paraId="443C833C" w14:textId="77777777" w:rsidR="00C860B0" w:rsidRPr="00C860B0" w:rsidRDefault="00C860B0" w:rsidP="00C860B0">
      <w:pPr>
        <w:spacing w:line="276" w:lineRule="auto"/>
        <w:rPr>
          <w:rFonts w:cs="Arial"/>
          <w:szCs w:val="22"/>
        </w:rPr>
      </w:pPr>
    </w:p>
    <w:p w14:paraId="60836FC2" w14:textId="77777777" w:rsidR="00C860B0" w:rsidRPr="00C860B0" w:rsidRDefault="00C860B0" w:rsidP="00C860B0">
      <w:pPr>
        <w:spacing w:line="276" w:lineRule="auto"/>
        <w:rPr>
          <w:rFonts w:cs="Arial"/>
          <w:szCs w:val="22"/>
        </w:rPr>
      </w:pPr>
    </w:p>
    <w:p w14:paraId="2D6352F3" w14:textId="77777777" w:rsidR="00C860B0" w:rsidRPr="00C860B0" w:rsidRDefault="00C860B0" w:rsidP="00C860B0">
      <w:pPr>
        <w:spacing w:line="276" w:lineRule="auto"/>
        <w:rPr>
          <w:rFonts w:cs="Arial"/>
          <w:szCs w:val="22"/>
        </w:rPr>
      </w:pPr>
    </w:p>
    <w:tbl>
      <w:tblPr>
        <w:tblW w:w="0" w:type="auto"/>
        <w:tblInd w:w="55" w:type="dxa"/>
        <w:tblCellMar>
          <w:left w:w="70" w:type="dxa"/>
          <w:right w:w="70" w:type="dxa"/>
        </w:tblCellMar>
        <w:tblLook w:val="04A0" w:firstRow="1" w:lastRow="0" w:firstColumn="1" w:lastColumn="0" w:noHBand="0" w:noVBand="1"/>
      </w:tblPr>
      <w:tblGrid>
        <w:gridCol w:w="3228"/>
        <w:gridCol w:w="2681"/>
        <w:gridCol w:w="2681"/>
      </w:tblGrid>
      <w:tr w:rsidR="00C860B0" w:rsidRPr="00C860B0" w14:paraId="6CFF6FD3" w14:textId="77777777" w:rsidTr="00C860B0">
        <w:trPr>
          <w:trHeight w:val="90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671F637"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ESPECIFICACIONES PARTICULARES - POSTE CIRCULAR DE PLÁSTICO REFORZADO CON FIBRA DE VIDRIO</w:t>
            </w:r>
          </w:p>
        </w:tc>
      </w:tr>
      <w:tr w:rsidR="00C860B0" w:rsidRPr="00C860B0" w14:paraId="02D48369" w14:textId="77777777" w:rsidTr="00C860B0">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1D54F"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ITEM</w:t>
            </w:r>
          </w:p>
        </w:tc>
        <w:tc>
          <w:tcPr>
            <w:tcW w:w="0" w:type="auto"/>
            <w:tcBorders>
              <w:top w:val="nil"/>
              <w:left w:val="nil"/>
              <w:bottom w:val="single" w:sz="4" w:space="0" w:color="auto"/>
              <w:right w:val="single" w:sz="4" w:space="0" w:color="auto"/>
            </w:tcBorders>
            <w:shd w:val="clear" w:color="auto" w:fill="auto"/>
            <w:vAlign w:val="center"/>
            <w:hideMark/>
          </w:tcPr>
          <w:p w14:paraId="101101A8"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w:t>
            </w:r>
          </w:p>
        </w:tc>
        <w:tc>
          <w:tcPr>
            <w:tcW w:w="0" w:type="auto"/>
            <w:tcBorders>
              <w:top w:val="nil"/>
              <w:left w:val="nil"/>
              <w:bottom w:val="single" w:sz="4" w:space="0" w:color="auto"/>
              <w:right w:val="single" w:sz="4" w:space="0" w:color="auto"/>
            </w:tcBorders>
            <w:shd w:val="clear" w:color="auto" w:fill="auto"/>
            <w:vAlign w:val="center"/>
            <w:hideMark/>
          </w:tcPr>
          <w:p w14:paraId="77794838"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2</w:t>
            </w:r>
          </w:p>
        </w:tc>
      </w:tr>
      <w:tr w:rsidR="00C860B0" w:rsidRPr="00C860B0" w14:paraId="49FF867A" w14:textId="77777777" w:rsidTr="00C860B0">
        <w:trPr>
          <w:trHeight w:val="15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C1F863"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DESCRIPCIÓN TÉCNICA</w:t>
            </w:r>
          </w:p>
        </w:tc>
        <w:tc>
          <w:tcPr>
            <w:tcW w:w="0" w:type="auto"/>
            <w:tcBorders>
              <w:top w:val="nil"/>
              <w:left w:val="nil"/>
              <w:bottom w:val="single" w:sz="4" w:space="0" w:color="auto"/>
              <w:right w:val="single" w:sz="4" w:space="0" w:color="auto"/>
            </w:tcBorders>
            <w:shd w:val="clear" w:color="auto" w:fill="auto"/>
            <w:vAlign w:val="center"/>
            <w:hideMark/>
          </w:tcPr>
          <w:p w14:paraId="0562AC03" w14:textId="77777777" w:rsidR="00C860B0" w:rsidRPr="00C860B0" w:rsidRDefault="00C860B0" w:rsidP="00C860B0">
            <w:pPr>
              <w:spacing w:line="276" w:lineRule="auto"/>
              <w:rPr>
                <w:rFonts w:cs="Arial"/>
                <w:color w:val="000000"/>
                <w:szCs w:val="22"/>
              </w:rPr>
            </w:pPr>
            <w:r w:rsidRPr="00C860B0">
              <w:rPr>
                <w:rFonts w:cs="Arial"/>
                <w:color w:val="000000"/>
                <w:szCs w:val="22"/>
              </w:rPr>
              <w:t>POSTE CIRCULAR DE PLASTICO</w:t>
            </w:r>
            <w:r w:rsidRPr="00C860B0">
              <w:rPr>
                <w:rFonts w:cs="Arial"/>
                <w:color w:val="000000"/>
                <w:szCs w:val="22"/>
              </w:rPr>
              <w:br/>
              <w:t>REFORZADO CON FIBRA DE VIDRIO,</w:t>
            </w:r>
            <w:r w:rsidRPr="00C860B0">
              <w:rPr>
                <w:rFonts w:cs="Arial"/>
                <w:color w:val="000000"/>
                <w:szCs w:val="22"/>
              </w:rPr>
              <w:br/>
              <w:t>10 m X 400 kg</w:t>
            </w:r>
          </w:p>
        </w:tc>
        <w:tc>
          <w:tcPr>
            <w:tcW w:w="0" w:type="auto"/>
            <w:tcBorders>
              <w:top w:val="nil"/>
              <w:left w:val="nil"/>
              <w:bottom w:val="single" w:sz="4" w:space="0" w:color="auto"/>
              <w:right w:val="single" w:sz="4" w:space="0" w:color="auto"/>
            </w:tcBorders>
            <w:shd w:val="clear" w:color="auto" w:fill="auto"/>
            <w:vAlign w:val="center"/>
            <w:hideMark/>
          </w:tcPr>
          <w:p w14:paraId="356DA27E" w14:textId="77777777" w:rsidR="00C860B0" w:rsidRPr="00C860B0" w:rsidRDefault="00C860B0" w:rsidP="00C860B0">
            <w:pPr>
              <w:spacing w:line="276" w:lineRule="auto"/>
              <w:rPr>
                <w:rFonts w:cs="Arial"/>
                <w:color w:val="000000"/>
                <w:szCs w:val="22"/>
              </w:rPr>
            </w:pPr>
            <w:r w:rsidRPr="00C860B0">
              <w:rPr>
                <w:rFonts w:cs="Arial"/>
                <w:color w:val="000000"/>
                <w:szCs w:val="22"/>
              </w:rPr>
              <w:t>POSTE CIRCULAR DE PLASTICO</w:t>
            </w:r>
            <w:r w:rsidRPr="00C860B0">
              <w:rPr>
                <w:rFonts w:cs="Arial"/>
                <w:color w:val="000000"/>
                <w:szCs w:val="22"/>
              </w:rPr>
              <w:br/>
              <w:t>REFORZADO CON FIBRA DE VIDRIO,</w:t>
            </w:r>
            <w:r w:rsidRPr="00C860B0">
              <w:rPr>
                <w:rFonts w:cs="Arial"/>
                <w:color w:val="000000"/>
                <w:szCs w:val="22"/>
              </w:rPr>
              <w:br/>
              <w:t>12 m X 500 kg</w:t>
            </w:r>
          </w:p>
        </w:tc>
      </w:tr>
      <w:tr w:rsidR="00C860B0" w:rsidRPr="00C860B0" w14:paraId="5E688E35"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D6D3D4"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ALTURA DEL</w:t>
            </w:r>
            <w:r w:rsidRPr="00C860B0">
              <w:rPr>
                <w:rFonts w:cs="Arial"/>
                <w:b/>
                <w:bCs/>
                <w:color w:val="000000"/>
                <w:szCs w:val="22"/>
              </w:rPr>
              <w:br/>
              <w:t>POSTE (m)</w:t>
            </w:r>
          </w:p>
        </w:tc>
        <w:tc>
          <w:tcPr>
            <w:tcW w:w="0" w:type="auto"/>
            <w:tcBorders>
              <w:top w:val="nil"/>
              <w:left w:val="nil"/>
              <w:bottom w:val="single" w:sz="4" w:space="0" w:color="auto"/>
              <w:right w:val="single" w:sz="4" w:space="0" w:color="auto"/>
            </w:tcBorders>
            <w:shd w:val="clear" w:color="auto" w:fill="auto"/>
            <w:vAlign w:val="center"/>
            <w:hideMark/>
          </w:tcPr>
          <w:p w14:paraId="4E89603B"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10</w:t>
            </w:r>
          </w:p>
        </w:tc>
        <w:tc>
          <w:tcPr>
            <w:tcW w:w="0" w:type="auto"/>
            <w:tcBorders>
              <w:top w:val="nil"/>
              <w:left w:val="nil"/>
              <w:bottom w:val="single" w:sz="4" w:space="0" w:color="auto"/>
              <w:right w:val="single" w:sz="4" w:space="0" w:color="auto"/>
            </w:tcBorders>
            <w:shd w:val="clear" w:color="auto" w:fill="auto"/>
            <w:vAlign w:val="center"/>
            <w:hideMark/>
          </w:tcPr>
          <w:p w14:paraId="073D86C9"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12</w:t>
            </w:r>
          </w:p>
        </w:tc>
      </w:tr>
      <w:tr w:rsidR="00C860B0" w:rsidRPr="00C860B0" w14:paraId="33B243E9" w14:textId="77777777" w:rsidTr="00C860B0">
        <w:trPr>
          <w:trHeight w:val="9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246224"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CARGA NOMINAL</w:t>
            </w:r>
            <w:r w:rsidRPr="00C860B0">
              <w:rPr>
                <w:rFonts w:cs="Arial"/>
                <w:b/>
                <w:bCs/>
                <w:color w:val="000000"/>
                <w:szCs w:val="22"/>
              </w:rPr>
              <w:br/>
              <w:t>DE ROTURA</w:t>
            </w:r>
            <w:r w:rsidRPr="00C860B0">
              <w:rPr>
                <w:rFonts w:cs="Arial"/>
                <w:b/>
                <w:bCs/>
                <w:color w:val="000000"/>
                <w:szCs w:val="22"/>
              </w:rPr>
              <w:br/>
              <w:t>HORIZONTAL (Kg)</w:t>
            </w:r>
          </w:p>
        </w:tc>
        <w:tc>
          <w:tcPr>
            <w:tcW w:w="0" w:type="auto"/>
            <w:tcBorders>
              <w:top w:val="nil"/>
              <w:left w:val="nil"/>
              <w:bottom w:val="single" w:sz="4" w:space="0" w:color="auto"/>
              <w:right w:val="single" w:sz="4" w:space="0" w:color="auto"/>
            </w:tcBorders>
            <w:shd w:val="clear" w:color="auto" w:fill="auto"/>
            <w:vAlign w:val="center"/>
            <w:hideMark/>
          </w:tcPr>
          <w:p w14:paraId="4AD5E594"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400</w:t>
            </w:r>
          </w:p>
        </w:tc>
        <w:tc>
          <w:tcPr>
            <w:tcW w:w="0" w:type="auto"/>
            <w:tcBorders>
              <w:top w:val="nil"/>
              <w:left w:val="nil"/>
              <w:bottom w:val="single" w:sz="4" w:space="0" w:color="auto"/>
              <w:right w:val="single" w:sz="4" w:space="0" w:color="auto"/>
            </w:tcBorders>
            <w:shd w:val="clear" w:color="auto" w:fill="auto"/>
            <w:vAlign w:val="center"/>
            <w:hideMark/>
          </w:tcPr>
          <w:p w14:paraId="0AD54B31"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500</w:t>
            </w:r>
          </w:p>
        </w:tc>
      </w:tr>
      <w:tr w:rsidR="00C860B0" w:rsidRPr="00C860B0" w14:paraId="71BE014C"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E40275"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DIÁMETRO PUNTA</w:t>
            </w:r>
            <w:r w:rsidRPr="00C860B0">
              <w:rPr>
                <w:rFonts w:cs="Arial"/>
                <w:b/>
                <w:bCs/>
                <w:color w:val="000000"/>
                <w:szCs w:val="22"/>
              </w:rPr>
              <w:br/>
              <w:t>(cm)</w:t>
            </w:r>
          </w:p>
        </w:tc>
        <w:tc>
          <w:tcPr>
            <w:tcW w:w="0" w:type="auto"/>
            <w:tcBorders>
              <w:top w:val="nil"/>
              <w:left w:val="nil"/>
              <w:bottom w:val="single" w:sz="4" w:space="0" w:color="auto"/>
              <w:right w:val="single" w:sz="4" w:space="0" w:color="auto"/>
            </w:tcBorders>
            <w:shd w:val="clear" w:color="auto" w:fill="auto"/>
            <w:vAlign w:val="center"/>
            <w:hideMark/>
          </w:tcPr>
          <w:p w14:paraId="3E3F20EA"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13 a 16</w:t>
            </w:r>
          </w:p>
        </w:tc>
        <w:tc>
          <w:tcPr>
            <w:tcW w:w="0" w:type="auto"/>
            <w:tcBorders>
              <w:top w:val="nil"/>
              <w:left w:val="nil"/>
              <w:bottom w:val="single" w:sz="4" w:space="0" w:color="auto"/>
              <w:right w:val="single" w:sz="4" w:space="0" w:color="auto"/>
            </w:tcBorders>
            <w:shd w:val="clear" w:color="auto" w:fill="auto"/>
            <w:vAlign w:val="center"/>
            <w:hideMark/>
          </w:tcPr>
          <w:p w14:paraId="16DE85C1"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13 a 16</w:t>
            </w:r>
          </w:p>
        </w:tc>
      </w:tr>
      <w:tr w:rsidR="00C860B0" w:rsidRPr="00C860B0" w14:paraId="22F48027" w14:textId="77777777" w:rsidTr="00C860B0">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44A5B1"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DIÁMETRO</w:t>
            </w:r>
            <w:r w:rsidRPr="00C860B0">
              <w:rPr>
                <w:rFonts w:cs="Arial"/>
                <w:b/>
                <w:bCs/>
                <w:color w:val="000000"/>
                <w:szCs w:val="22"/>
              </w:rPr>
              <w:br/>
              <w:t>BASE (cm)</w:t>
            </w:r>
          </w:p>
        </w:tc>
        <w:tc>
          <w:tcPr>
            <w:tcW w:w="0" w:type="auto"/>
            <w:tcBorders>
              <w:top w:val="nil"/>
              <w:left w:val="nil"/>
              <w:bottom w:val="single" w:sz="4" w:space="0" w:color="auto"/>
              <w:right w:val="single" w:sz="4" w:space="0" w:color="auto"/>
            </w:tcBorders>
            <w:shd w:val="clear" w:color="auto" w:fill="auto"/>
            <w:vAlign w:val="center"/>
            <w:hideMark/>
          </w:tcPr>
          <w:p w14:paraId="61952C20"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26 a 34</w:t>
            </w:r>
          </w:p>
        </w:tc>
        <w:tc>
          <w:tcPr>
            <w:tcW w:w="0" w:type="auto"/>
            <w:tcBorders>
              <w:top w:val="nil"/>
              <w:left w:val="nil"/>
              <w:bottom w:val="single" w:sz="4" w:space="0" w:color="auto"/>
              <w:right w:val="single" w:sz="4" w:space="0" w:color="auto"/>
            </w:tcBorders>
            <w:shd w:val="clear" w:color="auto" w:fill="auto"/>
            <w:vAlign w:val="center"/>
            <w:hideMark/>
          </w:tcPr>
          <w:p w14:paraId="32CAA3A3"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30 a 38</w:t>
            </w:r>
          </w:p>
        </w:tc>
      </w:tr>
      <w:tr w:rsidR="00C860B0" w:rsidRPr="00C860B0" w14:paraId="5AFE6875" w14:textId="77777777" w:rsidTr="00C860B0">
        <w:trPr>
          <w:trHeight w:val="9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E52D24"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VENTANA SUPERIOR RECTANGULAR DE</w:t>
            </w:r>
            <w:r w:rsidRPr="00C860B0">
              <w:rPr>
                <w:rFonts w:cs="Arial"/>
                <w:b/>
                <w:bCs/>
                <w:color w:val="000000"/>
                <w:szCs w:val="22"/>
              </w:rPr>
              <w:br/>
              <w:t>2.5 X 8 CM PARA PUESTA A TIERRA (m</w:t>
            </w:r>
            <w:r w:rsidRPr="00C860B0">
              <w:rPr>
                <w:rFonts w:cs="Arial"/>
                <w:b/>
                <w:bCs/>
                <w:color w:val="000000"/>
                <w:szCs w:val="22"/>
              </w:rPr>
              <w:br/>
              <w:t xml:space="preserve">DESDE BASE) </w:t>
            </w:r>
          </w:p>
        </w:tc>
        <w:tc>
          <w:tcPr>
            <w:tcW w:w="0" w:type="auto"/>
            <w:tcBorders>
              <w:top w:val="nil"/>
              <w:left w:val="nil"/>
              <w:bottom w:val="single" w:sz="4" w:space="0" w:color="auto"/>
              <w:right w:val="single" w:sz="4" w:space="0" w:color="auto"/>
            </w:tcBorders>
            <w:shd w:val="clear" w:color="auto" w:fill="auto"/>
            <w:vAlign w:val="center"/>
            <w:hideMark/>
          </w:tcPr>
          <w:p w14:paraId="2B0170CE"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9,70</w:t>
            </w:r>
          </w:p>
        </w:tc>
        <w:tc>
          <w:tcPr>
            <w:tcW w:w="0" w:type="auto"/>
            <w:tcBorders>
              <w:top w:val="nil"/>
              <w:left w:val="nil"/>
              <w:bottom w:val="single" w:sz="4" w:space="0" w:color="auto"/>
              <w:right w:val="single" w:sz="4" w:space="0" w:color="auto"/>
            </w:tcBorders>
            <w:shd w:val="clear" w:color="auto" w:fill="auto"/>
            <w:vAlign w:val="center"/>
            <w:hideMark/>
          </w:tcPr>
          <w:p w14:paraId="7151678C"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8</w:t>
            </w:r>
          </w:p>
        </w:tc>
      </w:tr>
      <w:tr w:rsidR="00C860B0" w:rsidRPr="00C860B0" w14:paraId="66830D83" w14:textId="77777777" w:rsidTr="00C860B0">
        <w:trPr>
          <w:trHeight w:val="9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FA416B"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VENTANA INFERIOR RECTANGULAR DE</w:t>
            </w:r>
            <w:r w:rsidRPr="00C860B0">
              <w:rPr>
                <w:rFonts w:cs="Arial"/>
                <w:b/>
                <w:bCs/>
                <w:color w:val="000000"/>
                <w:szCs w:val="22"/>
              </w:rPr>
              <w:br/>
              <w:t>2.5 X 8 CM PARA PUESTA A TIERRA (m</w:t>
            </w:r>
            <w:r w:rsidRPr="00C860B0">
              <w:rPr>
                <w:rFonts w:cs="Arial"/>
                <w:b/>
                <w:bCs/>
                <w:color w:val="000000"/>
                <w:szCs w:val="22"/>
              </w:rPr>
              <w:br/>
              <w:t>DESDE BASE)</w:t>
            </w:r>
          </w:p>
        </w:tc>
        <w:tc>
          <w:tcPr>
            <w:tcW w:w="0" w:type="auto"/>
            <w:tcBorders>
              <w:top w:val="nil"/>
              <w:left w:val="nil"/>
              <w:bottom w:val="single" w:sz="4" w:space="0" w:color="auto"/>
              <w:right w:val="single" w:sz="4" w:space="0" w:color="auto"/>
            </w:tcBorders>
            <w:shd w:val="clear" w:color="auto" w:fill="auto"/>
            <w:vAlign w:val="center"/>
            <w:hideMark/>
          </w:tcPr>
          <w:p w14:paraId="57AC9BCF"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1,3</w:t>
            </w:r>
          </w:p>
        </w:tc>
        <w:tc>
          <w:tcPr>
            <w:tcW w:w="0" w:type="auto"/>
            <w:tcBorders>
              <w:top w:val="nil"/>
              <w:left w:val="nil"/>
              <w:bottom w:val="single" w:sz="4" w:space="0" w:color="auto"/>
              <w:right w:val="single" w:sz="4" w:space="0" w:color="auto"/>
            </w:tcBorders>
            <w:shd w:val="clear" w:color="auto" w:fill="auto"/>
            <w:vAlign w:val="center"/>
            <w:hideMark/>
          </w:tcPr>
          <w:p w14:paraId="13E22A72"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1,5</w:t>
            </w:r>
          </w:p>
        </w:tc>
      </w:tr>
      <w:tr w:rsidR="00C860B0" w:rsidRPr="00C860B0" w14:paraId="212F60C1" w14:textId="77777777" w:rsidTr="00C860B0">
        <w:trPr>
          <w:trHeight w:val="9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AA39F9"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UBICACIÓN MARCA DE</w:t>
            </w:r>
            <w:r w:rsidRPr="00C860B0">
              <w:rPr>
                <w:rFonts w:cs="Arial"/>
                <w:b/>
                <w:bCs/>
                <w:color w:val="000000"/>
                <w:szCs w:val="22"/>
              </w:rPr>
              <w:br/>
              <w:t>EMPOTRAMIENTO</w:t>
            </w:r>
            <w:r w:rsidRPr="00C860B0">
              <w:rPr>
                <w:rFonts w:cs="Arial"/>
                <w:b/>
                <w:bCs/>
                <w:color w:val="000000"/>
                <w:szCs w:val="22"/>
              </w:rPr>
              <w:br/>
              <w:t>DESDE LA BASE (m)</w:t>
            </w:r>
          </w:p>
        </w:tc>
        <w:tc>
          <w:tcPr>
            <w:tcW w:w="0" w:type="auto"/>
            <w:tcBorders>
              <w:top w:val="nil"/>
              <w:left w:val="nil"/>
              <w:bottom w:val="single" w:sz="4" w:space="0" w:color="auto"/>
              <w:right w:val="single" w:sz="4" w:space="0" w:color="auto"/>
            </w:tcBorders>
            <w:shd w:val="clear" w:color="auto" w:fill="auto"/>
            <w:vAlign w:val="center"/>
            <w:hideMark/>
          </w:tcPr>
          <w:p w14:paraId="397EE810"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1,5</w:t>
            </w:r>
          </w:p>
        </w:tc>
        <w:tc>
          <w:tcPr>
            <w:tcW w:w="0" w:type="auto"/>
            <w:tcBorders>
              <w:top w:val="nil"/>
              <w:left w:val="nil"/>
              <w:bottom w:val="single" w:sz="4" w:space="0" w:color="auto"/>
              <w:right w:val="single" w:sz="4" w:space="0" w:color="auto"/>
            </w:tcBorders>
            <w:shd w:val="clear" w:color="auto" w:fill="auto"/>
            <w:vAlign w:val="center"/>
            <w:hideMark/>
          </w:tcPr>
          <w:p w14:paraId="54998926"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1,7</w:t>
            </w:r>
          </w:p>
        </w:tc>
      </w:tr>
      <w:tr w:rsidR="00C860B0" w:rsidRPr="00C860B0" w14:paraId="319C68BD" w14:textId="77777777" w:rsidTr="00C860B0">
        <w:trPr>
          <w:trHeight w:val="9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F9FCF" w14:textId="77777777" w:rsidR="00C860B0" w:rsidRPr="00C860B0" w:rsidRDefault="00C860B0" w:rsidP="00C860B0">
            <w:pPr>
              <w:spacing w:line="276" w:lineRule="auto"/>
              <w:jc w:val="center"/>
              <w:rPr>
                <w:rFonts w:cs="Arial"/>
                <w:b/>
                <w:bCs/>
                <w:color w:val="000000"/>
                <w:szCs w:val="22"/>
              </w:rPr>
            </w:pPr>
            <w:r w:rsidRPr="00C860B0">
              <w:rPr>
                <w:rFonts w:cs="Arial"/>
                <w:b/>
                <w:bCs/>
                <w:color w:val="000000"/>
                <w:szCs w:val="22"/>
              </w:rPr>
              <w:t>COLOR DE</w:t>
            </w:r>
            <w:r w:rsidRPr="00C860B0">
              <w:rPr>
                <w:rFonts w:cs="Arial"/>
                <w:b/>
                <w:bCs/>
                <w:color w:val="000000"/>
                <w:szCs w:val="22"/>
              </w:rPr>
              <w:br/>
              <w:t>IDENTIFICACIÓN EN LA</w:t>
            </w:r>
            <w:r w:rsidRPr="00C860B0">
              <w:rPr>
                <w:rFonts w:cs="Arial"/>
                <w:b/>
                <w:bCs/>
                <w:color w:val="000000"/>
                <w:szCs w:val="22"/>
              </w:rPr>
              <w:br/>
              <w:t>PUNTA Y EN LA BASE</w:t>
            </w:r>
          </w:p>
        </w:tc>
        <w:tc>
          <w:tcPr>
            <w:tcW w:w="0" w:type="auto"/>
            <w:tcBorders>
              <w:top w:val="nil"/>
              <w:left w:val="nil"/>
              <w:bottom w:val="single" w:sz="4" w:space="0" w:color="auto"/>
              <w:right w:val="single" w:sz="4" w:space="0" w:color="auto"/>
            </w:tcBorders>
            <w:shd w:val="clear" w:color="auto" w:fill="auto"/>
            <w:vAlign w:val="center"/>
            <w:hideMark/>
          </w:tcPr>
          <w:p w14:paraId="53C29DEB"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VERDE</w:t>
            </w:r>
          </w:p>
        </w:tc>
        <w:tc>
          <w:tcPr>
            <w:tcW w:w="0" w:type="auto"/>
            <w:tcBorders>
              <w:top w:val="nil"/>
              <w:left w:val="nil"/>
              <w:bottom w:val="single" w:sz="4" w:space="0" w:color="auto"/>
              <w:right w:val="single" w:sz="4" w:space="0" w:color="auto"/>
            </w:tcBorders>
            <w:shd w:val="clear" w:color="auto" w:fill="auto"/>
            <w:vAlign w:val="center"/>
            <w:hideMark/>
          </w:tcPr>
          <w:p w14:paraId="6C31126A" w14:textId="77777777" w:rsidR="00C860B0" w:rsidRPr="00C860B0" w:rsidRDefault="00C860B0" w:rsidP="00C860B0">
            <w:pPr>
              <w:spacing w:line="276" w:lineRule="auto"/>
              <w:jc w:val="center"/>
              <w:rPr>
                <w:rFonts w:cs="Arial"/>
                <w:color w:val="000000"/>
                <w:szCs w:val="22"/>
              </w:rPr>
            </w:pPr>
            <w:r w:rsidRPr="00C860B0">
              <w:rPr>
                <w:rFonts w:cs="Arial"/>
                <w:color w:val="000000"/>
                <w:szCs w:val="22"/>
              </w:rPr>
              <w:t>AZUL</w:t>
            </w:r>
          </w:p>
        </w:tc>
      </w:tr>
    </w:tbl>
    <w:p w14:paraId="586AFACB" w14:textId="77777777" w:rsidR="00C860B0" w:rsidRDefault="00C860B0" w:rsidP="00C860B0">
      <w:pPr>
        <w:spacing w:line="276" w:lineRule="auto"/>
        <w:rPr>
          <w:rFonts w:cs="Arial"/>
          <w:szCs w:val="22"/>
        </w:rPr>
      </w:pPr>
    </w:p>
    <w:p w14:paraId="6602C25C" w14:textId="77777777" w:rsidR="00C26BF1" w:rsidRDefault="00C26BF1" w:rsidP="00C860B0">
      <w:pPr>
        <w:spacing w:line="276" w:lineRule="auto"/>
        <w:rPr>
          <w:rFonts w:cs="Arial"/>
          <w:szCs w:val="22"/>
        </w:rPr>
      </w:pPr>
    </w:p>
    <w:p w14:paraId="12E73D8F" w14:textId="77777777" w:rsidR="00C26BF1" w:rsidRDefault="00C26BF1" w:rsidP="00C860B0">
      <w:pPr>
        <w:spacing w:line="276" w:lineRule="auto"/>
        <w:rPr>
          <w:rFonts w:cs="Arial"/>
          <w:szCs w:val="22"/>
        </w:rPr>
      </w:pPr>
    </w:p>
    <w:p w14:paraId="4C314D46" w14:textId="77777777" w:rsidR="00C26BF1" w:rsidRDefault="00C26BF1" w:rsidP="00C860B0">
      <w:pPr>
        <w:spacing w:line="276" w:lineRule="auto"/>
        <w:rPr>
          <w:rFonts w:cs="Arial"/>
          <w:szCs w:val="22"/>
        </w:rPr>
      </w:pPr>
    </w:p>
    <w:p w14:paraId="1A6E445C" w14:textId="77777777" w:rsidR="00C26BF1" w:rsidRDefault="00C26BF1" w:rsidP="00C860B0">
      <w:pPr>
        <w:spacing w:line="276" w:lineRule="auto"/>
        <w:rPr>
          <w:rFonts w:cs="Arial"/>
          <w:szCs w:val="22"/>
        </w:rPr>
      </w:pPr>
    </w:p>
    <w:p w14:paraId="13412D4E" w14:textId="77777777" w:rsidR="00C26BF1" w:rsidRDefault="00C26BF1" w:rsidP="00C860B0">
      <w:pPr>
        <w:spacing w:line="276" w:lineRule="auto"/>
        <w:rPr>
          <w:rFonts w:cs="Arial"/>
          <w:szCs w:val="22"/>
        </w:rPr>
      </w:pPr>
    </w:p>
    <w:p w14:paraId="4673BF6F" w14:textId="77777777" w:rsidR="00C26BF1" w:rsidRDefault="00C26BF1" w:rsidP="00C860B0">
      <w:pPr>
        <w:spacing w:line="276" w:lineRule="auto"/>
        <w:rPr>
          <w:rFonts w:cs="Arial"/>
          <w:szCs w:val="22"/>
        </w:rPr>
      </w:pPr>
    </w:p>
    <w:p w14:paraId="74D162C2" w14:textId="77777777" w:rsidR="00C26BF1" w:rsidRPr="00C860B0" w:rsidRDefault="00C26BF1" w:rsidP="00C860B0">
      <w:pPr>
        <w:spacing w:line="276" w:lineRule="auto"/>
        <w:rPr>
          <w:rFonts w:cs="Arial"/>
          <w:szCs w:val="22"/>
        </w:rPr>
      </w:pPr>
    </w:p>
    <w:p w14:paraId="1B241950" w14:textId="58EED0BC" w:rsidR="00C860B0" w:rsidRDefault="00E16156" w:rsidP="00E16156">
      <w:pPr>
        <w:pStyle w:val="Puesto"/>
      </w:pPr>
      <w:bookmarkStart w:id="43" w:name="_Toc443562898"/>
      <w:r>
        <w:lastRenderedPageBreak/>
        <w:t>1.6.16</w:t>
      </w:r>
      <w:r w:rsidR="00C860B0" w:rsidRPr="00C860B0">
        <w:t xml:space="preserve"> CONDUCTOR AÉREO</w:t>
      </w:r>
      <w:bookmarkEnd w:id="43"/>
    </w:p>
    <w:p w14:paraId="4C00E15B" w14:textId="77777777" w:rsidR="00A13E51" w:rsidRPr="00C860B0" w:rsidRDefault="00A13E51" w:rsidP="00C860B0">
      <w:pPr>
        <w:pStyle w:val="Sinespaciado"/>
        <w:spacing w:line="276" w:lineRule="auto"/>
        <w:jc w:val="both"/>
        <w:rPr>
          <w:rFonts w:ascii="Arial" w:hAnsi="Arial" w:cs="Arial"/>
          <w:b/>
          <w:sz w:val="22"/>
          <w:szCs w:val="22"/>
        </w:rPr>
      </w:pPr>
    </w:p>
    <w:p w14:paraId="52EBC430" w14:textId="77777777" w:rsidR="00C860B0" w:rsidRPr="00C860B0" w:rsidRDefault="00C860B0" w:rsidP="00C860B0">
      <w:pPr>
        <w:spacing w:line="276" w:lineRule="auto"/>
        <w:jc w:val="both"/>
        <w:rPr>
          <w:rFonts w:cs="Arial"/>
          <w:szCs w:val="22"/>
        </w:rPr>
      </w:pPr>
      <w:r w:rsidRPr="00C860B0">
        <w:rPr>
          <w:rFonts w:cs="Arial"/>
          <w:szCs w:val="22"/>
        </w:rPr>
        <w:t xml:space="preserve">Debido a los altos niveles de salinidad en el ambiente, se ha definido emplear conductores de aleación de aluminio desnudo del tipo </w:t>
      </w:r>
      <w:r w:rsidRPr="00C860B0">
        <w:rPr>
          <w:rFonts w:cs="Arial"/>
          <w:b/>
          <w:szCs w:val="22"/>
        </w:rPr>
        <w:t>A.A.A.C. 6201</w:t>
      </w:r>
      <w:r w:rsidRPr="00C860B0">
        <w:rPr>
          <w:rFonts w:cs="Arial"/>
          <w:szCs w:val="22"/>
        </w:rPr>
        <w:t>, los mismos que deberán cumplir como mínimo con las siguientes características y especificaciones:</w:t>
      </w:r>
    </w:p>
    <w:p w14:paraId="39D25322" w14:textId="77777777" w:rsidR="00C860B0" w:rsidRPr="00C860B0" w:rsidRDefault="00C860B0" w:rsidP="00C860B0">
      <w:pPr>
        <w:spacing w:line="276" w:lineRule="auto"/>
        <w:rPr>
          <w:rFonts w:cs="Arial"/>
          <w:szCs w:val="22"/>
        </w:rPr>
      </w:pPr>
    </w:p>
    <w:p w14:paraId="54CC1631" w14:textId="77777777" w:rsidR="00C860B0" w:rsidRPr="00C860B0" w:rsidRDefault="00C860B0" w:rsidP="00C860B0">
      <w:pPr>
        <w:spacing w:line="276" w:lineRule="auto"/>
        <w:rPr>
          <w:rFonts w:cs="Arial"/>
          <w:szCs w:val="22"/>
        </w:rPr>
      </w:pPr>
      <w:r w:rsidRPr="00C860B0">
        <w:rPr>
          <w:rFonts w:cs="Arial"/>
          <w:szCs w:val="22"/>
        </w:rPr>
        <w:t>ASTM B-398: Alambres de aleación de aluminio, 6201-T81 para propósitos eléctricos.</w:t>
      </w:r>
    </w:p>
    <w:p w14:paraId="347C43A6" w14:textId="77777777" w:rsidR="00C860B0" w:rsidRPr="00C860B0" w:rsidRDefault="00C860B0" w:rsidP="00C860B0">
      <w:pPr>
        <w:spacing w:line="276" w:lineRule="auto"/>
        <w:rPr>
          <w:rFonts w:cs="Arial"/>
          <w:szCs w:val="22"/>
        </w:rPr>
      </w:pPr>
      <w:r w:rsidRPr="00C860B0">
        <w:rPr>
          <w:rFonts w:cs="Arial"/>
          <w:szCs w:val="22"/>
        </w:rPr>
        <w:t>ASTM B-399: Conductores trenzados de aleación aluminio tipo 6201-T81 en capas concéntricas.</w:t>
      </w:r>
    </w:p>
    <w:p w14:paraId="1E3BF5B9" w14:textId="77777777" w:rsidR="00C860B0" w:rsidRPr="00C860B0" w:rsidRDefault="00C860B0" w:rsidP="00C860B0">
      <w:pPr>
        <w:pStyle w:val="Sinespaciado"/>
        <w:spacing w:line="276" w:lineRule="auto"/>
        <w:jc w:val="both"/>
        <w:rPr>
          <w:rFonts w:ascii="Arial" w:hAnsi="Arial" w:cs="Arial"/>
          <w:b/>
          <w:sz w:val="22"/>
          <w:szCs w:val="22"/>
        </w:rPr>
      </w:pPr>
    </w:p>
    <w:p w14:paraId="6FC7C264" w14:textId="77777777" w:rsidR="00C860B0" w:rsidRPr="00C860B0" w:rsidRDefault="00C860B0" w:rsidP="00C860B0">
      <w:pPr>
        <w:pStyle w:val="Sinespaciado"/>
        <w:spacing w:line="276" w:lineRule="auto"/>
        <w:jc w:val="both"/>
        <w:rPr>
          <w:rFonts w:ascii="Arial" w:hAnsi="Arial" w:cs="Arial"/>
          <w:b/>
          <w:sz w:val="22"/>
          <w:szCs w:val="22"/>
        </w:rPr>
      </w:pPr>
    </w:p>
    <w:p w14:paraId="1598DA25" w14:textId="34C61D8B" w:rsidR="00C860B0" w:rsidRPr="00E16156" w:rsidRDefault="00E16156" w:rsidP="00E16156">
      <w:pPr>
        <w:pStyle w:val="Puesto"/>
      </w:pPr>
      <w:bookmarkStart w:id="44" w:name="_Toc443562899"/>
      <w:r>
        <w:t>1.6.17</w:t>
      </w:r>
      <w:r w:rsidR="00C860B0" w:rsidRPr="00C860B0">
        <w:t xml:space="preserve"> ESTRUCTURAS AÉREAS A UTILIZARSE.</w:t>
      </w:r>
      <w:bookmarkEnd w:id="44"/>
    </w:p>
    <w:p w14:paraId="23F56BC0" w14:textId="1ECEECDB" w:rsidR="00C860B0" w:rsidRPr="00C860B0" w:rsidRDefault="00E16156" w:rsidP="00E16156">
      <w:pPr>
        <w:pStyle w:val="Puesto"/>
      </w:pPr>
      <w:bookmarkStart w:id="45" w:name="_Toc443562900"/>
      <w:r>
        <w:t>1.6.17.1</w:t>
      </w:r>
      <w:r w:rsidR="00C860B0" w:rsidRPr="00C860B0">
        <w:t xml:space="preserve"> ESTRUCTURAS AÉREAS EN MEDIA TENSIÓN.</w:t>
      </w:r>
      <w:bookmarkEnd w:id="45"/>
    </w:p>
    <w:p w14:paraId="193361F8" w14:textId="77777777" w:rsidR="00C860B0" w:rsidRPr="00C860B0" w:rsidRDefault="00C860B0" w:rsidP="00C860B0">
      <w:pPr>
        <w:pStyle w:val="Sinespaciado"/>
        <w:spacing w:line="276" w:lineRule="auto"/>
        <w:jc w:val="both"/>
        <w:rPr>
          <w:rFonts w:ascii="Arial" w:hAnsi="Arial" w:cs="Arial"/>
          <w:b/>
          <w:sz w:val="22"/>
          <w:szCs w:val="22"/>
        </w:rPr>
      </w:pPr>
    </w:p>
    <w:p w14:paraId="634229EE"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 xml:space="preserve">ESTRUCTURA TRIFÁSICA CENTRADA RETENCIÓN. </w:t>
      </w:r>
    </w:p>
    <w:p w14:paraId="7C4F6A32"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CODIGO HOMOLOGADO: 3CR</w:t>
      </w:r>
    </w:p>
    <w:p w14:paraId="0DA9FF19" w14:textId="77777777" w:rsidR="00C860B0" w:rsidRPr="00C860B0" w:rsidRDefault="00C860B0" w:rsidP="00C860B0">
      <w:pPr>
        <w:pStyle w:val="Sinespaciado"/>
        <w:spacing w:line="276" w:lineRule="auto"/>
        <w:jc w:val="both"/>
        <w:rPr>
          <w:rFonts w:ascii="Arial" w:hAnsi="Arial" w:cs="Arial"/>
          <w:b/>
          <w:sz w:val="22"/>
          <w:szCs w:val="22"/>
        </w:rPr>
      </w:pPr>
    </w:p>
    <w:p w14:paraId="4DAC0A2B"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Esta estructura será empleada como principio y final del ramal aéreo en media tensión.</w:t>
      </w:r>
    </w:p>
    <w:p w14:paraId="5C0EF447" w14:textId="77777777" w:rsidR="00C860B0" w:rsidRPr="00C860B0" w:rsidRDefault="00C860B0" w:rsidP="00C860B0">
      <w:pPr>
        <w:pStyle w:val="Sinespaciado"/>
        <w:spacing w:line="276" w:lineRule="auto"/>
        <w:jc w:val="both"/>
        <w:rPr>
          <w:rFonts w:ascii="Arial" w:hAnsi="Arial" w:cs="Arial"/>
          <w:b/>
          <w:sz w:val="22"/>
          <w:szCs w:val="22"/>
        </w:rPr>
      </w:pPr>
    </w:p>
    <w:p w14:paraId="44BE2DC5" w14:textId="77777777" w:rsidR="00C860B0" w:rsidRPr="00C860B0" w:rsidRDefault="00C860B0" w:rsidP="00C860B0">
      <w:pPr>
        <w:pStyle w:val="Sinespaciado"/>
        <w:spacing w:line="276" w:lineRule="auto"/>
        <w:jc w:val="center"/>
        <w:rPr>
          <w:rFonts w:ascii="Arial" w:hAnsi="Arial" w:cs="Arial"/>
          <w:b/>
          <w:sz w:val="22"/>
          <w:szCs w:val="22"/>
        </w:rPr>
      </w:pPr>
      <w:r w:rsidRPr="00C860B0">
        <w:rPr>
          <w:rFonts w:ascii="Arial" w:hAnsi="Arial" w:cs="Arial"/>
          <w:b/>
          <w:noProof/>
          <w:sz w:val="22"/>
          <w:szCs w:val="22"/>
          <w:lang w:val="es-ES" w:eastAsia="es-ES"/>
        </w:rPr>
        <w:drawing>
          <wp:inline distT="0" distB="0" distL="0" distR="0" wp14:anchorId="26C67BE7" wp14:editId="278C1EAB">
            <wp:extent cx="2596515" cy="2277110"/>
            <wp:effectExtent l="0" t="0" r="0" b="889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96515" cy="2277110"/>
                    </a:xfrm>
                    <a:prstGeom prst="rect">
                      <a:avLst/>
                    </a:prstGeom>
                    <a:noFill/>
                    <a:ln>
                      <a:noFill/>
                    </a:ln>
                  </pic:spPr>
                </pic:pic>
              </a:graphicData>
            </a:graphic>
          </wp:inline>
        </w:drawing>
      </w:r>
    </w:p>
    <w:p w14:paraId="4EEEC092" w14:textId="77777777" w:rsidR="00C860B0" w:rsidRPr="00C860B0" w:rsidRDefault="00C860B0" w:rsidP="00C860B0">
      <w:pPr>
        <w:pStyle w:val="Sinespaciado"/>
        <w:spacing w:line="276" w:lineRule="auto"/>
        <w:jc w:val="both"/>
        <w:rPr>
          <w:rFonts w:ascii="Arial" w:hAnsi="Arial" w:cs="Arial"/>
          <w:b/>
          <w:sz w:val="22"/>
          <w:szCs w:val="22"/>
        </w:rPr>
      </w:pPr>
    </w:p>
    <w:p w14:paraId="385E915B" w14:textId="77777777" w:rsidR="00C860B0" w:rsidRPr="00C860B0" w:rsidRDefault="00C860B0" w:rsidP="00C860B0">
      <w:pPr>
        <w:pStyle w:val="Sinespaciado"/>
        <w:spacing w:line="276" w:lineRule="auto"/>
        <w:jc w:val="both"/>
        <w:rPr>
          <w:rFonts w:ascii="Arial" w:hAnsi="Arial" w:cs="Arial"/>
          <w:b/>
          <w:sz w:val="22"/>
          <w:szCs w:val="22"/>
        </w:rPr>
      </w:pPr>
    </w:p>
    <w:p w14:paraId="1EFB349D"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MATERIALES MÍNIMOS: </w:t>
      </w:r>
    </w:p>
    <w:p w14:paraId="261E3BBC" w14:textId="77777777" w:rsidR="00C860B0" w:rsidRPr="00C860B0" w:rsidRDefault="00C860B0" w:rsidP="00C860B0">
      <w:pPr>
        <w:pStyle w:val="Sinespaciado"/>
        <w:numPr>
          <w:ilvl w:val="0"/>
          <w:numId w:val="32"/>
        </w:numPr>
        <w:spacing w:line="276" w:lineRule="auto"/>
        <w:jc w:val="both"/>
        <w:rPr>
          <w:rFonts w:ascii="Arial" w:hAnsi="Arial" w:cs="Arial"/>
          <w:sz w:val="22"/>
          <w:szCs w:val="22"/>
          <w:lang w:val="es-ES_tradnl"/>
        </w:rPr>
      </w:pPr>
      <w:r w:rsidRPr="00C860B0">
        <w:rPr>
          <w:rFonts w:ascii="Arial" w:hAnsi="Arial" w:cs="Arial"/>
          <w:sz w:val="22"/>
          <w:szCs w:val="22"/>
          <w:lang w:val="es-ES_tradnl"/>
        </w:rPr>
        <w:t>Cruceta de acero galvanizado, universal, perfil "L" 75 x 75 x 6 x 2 400 mm (3 x 3 x 1/4 x 95")</w:t>
      </w:r>
    </w:p>
    <w:p w14:paraId="70E666D2" w14:textId="77777777" w:rsidR="00C860B0" w:rsidRPr="00C860B0" w:rsidRDefault="00C860B0" w:rsidP="00C860B0">
      <w:pPr>
        <w:pStyle w:val="Sinespaciado"/>
        <w:numPr>
          <w:ilvl w:val="0"/>
          <w:numId w:val="32"/>
        </w:numPr>
        <w:spacing w:line="276" w:lineRule="auto"/>
        <w:jc w:val="both"/>
        <w:rPr>
          <w:rFonts w:ascii="Arial" w:hAnsi="Arial" w:cs="Arial"/>
          <w:sz w:val="22"/>
          <w:szCs w:val="22"/>
          <w:lang w:val="es-ES_tradnl"/>
        </w:rPr>
      </w:pPr>
      <w:r w:rsidRPr="00C860B0">
        <w:rPr>
          <w:rFonts w:ascii="Arial" w:hAnsi="Arial" w:cs="Arial"/>
          <w:sz w:val="22"/>
          <w:szCs w:val="22"/>
          <w:lang w:val="es-ES_tradnl"/>
        </w:rPr>
        <w:t>Pie amigo de acero galvanizado, perfil "L" 38 x 38 x 6 x 700 mm (1 1/2 x 1 1/2 x 1/4 x 9/16")</w:t>
      </w:r>
    </w:p>
    <w:p w14:paraId="52038A16" w14:textId="77777777" w:rsidR="00C860B0" w:rsidRPr="00C860B0" w:rsidRDefault="00C860B0" w:rsidP="00C860B0">
      <w:pPr>
        <w:pStyle w:val="Sinespaciado"/>
        <w:numPr>
          <w:ilvl w:val="0"/>
          <w:numId w:val="32"/>
        </w:numPr>
        <w:spacing w:line="276" w:lineRule="auto"/>
        <w:jc w:val="both"/>
        <w:rPr>
          <w:rFonts w:ascii="Arial" w:hAnsi="Arial" w:cs="Arial"/>
          <w:sz w:val="22"/>
          <w:szCs w:val="22"/>
          <w:lang w:val="es-ES_tradnl"/>
        </w:rPr>
      </w:pPr>
      <w:r w:rsidRPr="00C860B0">
        <w:rPr>
          <w:rFonts w:ascii="Arial" w:hAnsi="Arial" w:cs="Arial"/>
          <w:sz w:val="22"/>
          <w:szCs w:val="22"/>
          <w:lang w:val="es-ES_tradnl"/>
        </w:rPr>
        <w:t>Perno ojo de acero galvanizado, 4 tuercas, 4 arandelas planas y 4 de presión, 16 x 254 mm (5/8 x 10").</w:t>
      </w:r>
    </w:p>
    <w:p w14:paraId="6CD55B4F" w14:textId="77777777" w:rsidR="00C860B0" w:rsidRPr="00C860B0" w:rsidRDefault="00C860B0" w:rsidP="00C860B0">
      <w:pPr>
        <w:pStyle w:val="Sinespaciado"/>
        <w:numPr>
          <w:ilvl w:val="0"/>
          <w:numId w:val="32"/>
        </w:numPr>
        <w:spacing w:line="276" w:lineRule="auto"/>
        <w:jc w:val="both"/>
        <w:rPr>
          <w:rFonts w:ascii="Arial" w:hAnsi="Arial" w:cs="Arial"/>
          <w:sz w:val="22"/>
          <w:szCs w:val="22"/>
          <w:lang w:val="es-ES_tradnl"/>
        </w:rPr>
      </w:pPr>
      <w:r w:rsidRPr="00C860B0">
        <w:rPr>
          <w:rFonts w:ascii="Arial" w:hAnsi="Arial" w:cs="Arial"/>
          <w:sz w:val="22"/>
          <w:szCs w:val="22"/>
          <w:lang w:val="es-ES_tradnl"/>
        </w:rPr>
        <w:t>Abrazadera de acero galvanizado, pletina, 4 pernos, 38 x 4 x 160 mm (1 1/2 x 5/32 x 6 1/2")</w:t>
      </w:r>
    </w:p>
    <w:p w14:paraId="501CE66D" w14:textId="77777777" w:rsidR="00C860B0" w:rsidRPr="00C860B0" w:rsidRDefault="00C860B0" w:rsidP="00C860B0">
      <w:pPr>
        <w:pStyle w:val="Sinespaciado"/>
        <w:numPr>
          <w:ilvl w:val="0"/>
          <w:numId w:val="32"/>
        </w:numPr>
        <w:spacing w:line="276" w:lineRule="auto"/>
        <w:jc w:val="both"/>
        <w:rPr>
          <w:rFonts w:ascii="Arial" w:hAnsi="Arial" w:cs="Arial"/>
          <w:sz w:val="22"/>
          <w:szCs w:val="22"/>
          <w:lang w:val="es-ES_tradnl"/>
        </w:rPr>
      </w:pPr>
      <w:r w:rsidRPr="00C860B0">
        <w:rPr>
          <w:rFonts w:ascii="Arial" w:hAnsi="Arial" w:cs="Arial"/>
          <w:sz w:val="22"/>
          <w:szCs w:val="22"/>
          <w:lang w:val="es-ES_tradnl"/>
        </w:rPr>
        <w:lastRenderedPageBreak/>
        <w:t>Perno máquina de acero galvanizado, tuerca, arandela plana y presión, 16 x 38 mm (5/8 x 1 1/2")</w:t>
      </w:r>
    </w:p>
    <w:p w14:paraId="7FC0BFD5" w14:textId="77777777" w:rsidR="00C860B0" w:rsidRPr="00C860B0" w:rsidRDefault="00C860B0" w:rsidP="00C860B0">
      <w:pPr>
        <w:pStyle w:val="Sinespaciado"/>
        <w:numPr>
          <w:ilvl w:val="0"/>
          <w:numId w:val="32"/>
        </w:numPr>
        <w:spacing w:line="276" w:lineRule="auto"/>
        <w:jc w:val="both"/>
        <w:rPr>
          <w:rFonts w:ascii="Arial" w:hAnsi="Arial" w:cs="Arial"/>
          <w:sz w:val="22"/>
          <w:szCs w:val="22"/>
          <w:lang w:val="es-ES_tradnl"/>
        </w:rPr>
      </w:pPr>
      <w:r w:rsidRPr="00C860B0">
        <w:rPr>
          <w:rFonts w:ascii="Arial" w:hAnsi="Arial" w:cs="Arial"/>
          <w:sz w:val="22"/>
          <w:szCs w:val="22"/>
          <w:lang w:val="es-ES_tradnl"/>
        </w:rPr>
        <w:t>Perno rosca corrida de acero galvanizado, 4 tuercas, 4 arandelas planas y 4 de presión, 16 x 306mm (5/8 x 12")</w:t>
      </w:r>
    </w:p>
    <w:p w14:paraId="208C3F39" w14:textId="77777777" w:rsidR="00C860B0" w:rsidRPr="00C860B0" w:rsidRDefault="00C860B0" w:rsidP="00C860B0">
      <w:pPr>
        <w:pStyle w:val="Sinespaciado"/>
        <w:numPr>
          <w:ilvl w:val="0"/>
          <w:numId w:val="32"/>
        </w:numPr>
        <w:spacing w:line="276" w:lineRule="auto"/>
        <w:jc w:val="both"/>
        <w:rPr>
          <w:rFonts w:ascii="Arial" w:hAnsi="Arial" w:cs="Arial"/>
          <w:sz w:val="22"/>
          <w:szCs w:val="22"/>
          <w:lang w:val="es-ES_tradnl"/>
        </w:rPr>
      </w:pPr>
      <w:r w:rsidRPr="00C860B0">
        <w:rPr>
          <w:rFonts w:ascii="Arial" w:hAnsi="Arial" w:cs="Arial"/>
          <w:sz w:val="22"/>
          <w:szCs w:val="22"/>
          <w:lang w:val="es-ES_tradnl"/>
        </w:rPr>
        <w:t>Aislador de suspensión, porcelana, 1 5 kV, ANSI 52-1</w:t>
      </w:r>
    </w:p>
    <w:p w14:paraId="3F623676" w14:textId="77777777" w:rsidR="00C860B0" w:rsidRPr="00C860B0" w:rsidRDefault="00C860B0" w:rsidP="00C860B0">
      <w:pPr>
        <w:pStyle w:val="Sinespaciado"/>
        <w:numPr>
          <w:ilvl w:val="0"/>
          <w:numId w:val="32"/>
        </w:numPr>
        <w:spacing w:line="276" w:lineRule="auto"/>
        <w:jc w:val="both"/>
        <w:rPr>
          <w:rFonts w:ascii="Arial" w:hAnsi="Arial" w:cs="Arial"/>
          <w:sz w:val="22"/>
          <w:szCs w:val="22"/>
          <w:lang w:val="es-ES_tradnl"/>
        </w:rPr>
      </w:pPr>
      <w:r w:rsidRPr="00C860B0">
        <w:rPr>
          <w:rFonts w:ascii="Arial" w:hAnsi="Arial" w:cs="Arial"/>
          <w:sz w:val="22"/>
          <w:szCs w:val="22"/>
          <w:lang w:val="es-ES_tradnl"/>
        </w:rPr>
        <w:t>Grapa horquilla - guardacabo, de acero galvanizado</w:t>
      </w:r>
    </w:p>
    <w:p w14:paraId="35D03505" w14:textId="77777777" w:rsidR="00C860B0" w:rsidRPr="00C860B0" w:rsidRDefault="00C860B0" w:rsidP="00C860B0">
      <w:pPr>
        <w:pStyle w:val="Sinespaciado"/>
        <w:numPr>
          <w:ilvl w:val="0"/>
          <w:numId w:val="32"/>
        </w:numPr>
        <w:spacing w:line="276" w:lineRule="auto"/>
        <w:jc w:val="both"/>
        <w:rPr>
          <w:rFonts w:ascii="Arial" w:hAnsi="Arial" w:cs="Arial"/>
          <w:sz w:val="22"/>
          <w:szCs w:val="22"/>
          <w:lang w:val="es-ES_tradnl"/>
        </w:rPr>
      </w:pPr>
      <w:r w:rsidRPr="00C860B0">
        <w:rPr>
          <w:rFonts w:ascii="Arial" w:hAnsi="Arial" w:cs="Arial"/>
          <w:sz w:val="22"/>
          <w:szCs w:val="22"/>
          <w:lang w:val="es-ES_tradnl"/>
        </w:rPr>
        <w:t>Retención preformada, para cable de Al</w:t>
      </w:r>
    </w:p>
    <w:p w14:paraId="0F8EC6BA"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736A931A"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MANO DE OBRA CALIFICADA: </w:t>
      </w:r>
    </w:p>
    <w:p w14:paraId="5A9A3BDD" w14:textId="77777777" w:rsidR="00C860B0" w:rsidRPr="00C860B0" w:rsidRDefault="00C860B0" w:rsidP="00C860B0">
      <w:pPr>
        <w:pStyle w:val="Sinespaciado"/>
        <w:numPr>
          <w:ilvl w:val="0"/>
          <w:numId w:val="33"/>
        </w:numPr>
        <w:spacing w:line="276" w:lineRule="auto"/>
        <w:jc w:val="both"/>
        <w:rPr>
          <w:rFonts w:ascii="Arial" w:hAnsi="Arial" w:cs="Arial"/>
          <w:sz w:val="22"/>
          <w:szCs w:val="22"/>
          <w:lang w:val="es-ES_tradnl"/>
        </w:rPr>
      </w:pPr>
      <w:r w:rsidRPr="00C860B0">
        <w:rPr>
          <w:rFonts w:ascii="Arial" w:hAnsi="Arial" w:cs="Arial"/>
          <w:sz w:val="22"/>
          <w:szCs w:val="22"/>
          <w:lang w:val="es-ES_tradnl"/>
        </w:rPr>
        <w:t>Técnico eléctrico especializado</w:t>
      </w:r>
    </w:p>
    <w:p w14:paraId="69F76B05" w14:textId="77777777" w:rsidR="00C860B0" w:rsidRPr="00C860B0" w:rsidRDefault="00C860B0" w:rsidP="00C860B0">
      <w:pPr>
        <w:pStyle w:val="Sinespaciado"/>
        <w:numPr>
          <w:ilvl w:val="0"/>
          <w:numId w:val="33"/>
        </w:numPr>
        <w:spacing w:line="276" w:lineRule="auto"/>
        <w:jc w:val="both"/>
        <w:rPr>
          <w:rFonts w:ascii="Arial" w:hAnsi="Arial" w:cs="Arial"/>
          <w:sz w:val="22"/>
          <w:szCs w:val="22"/>
          <w:lang w:val="es-ES_tradnl"/>
        </w:rPr>
      </w:pPr>
      <w:r w:rsidRPr="00C860B0">
        <w:rPr>
          <w:rFonts w:ascii="Arial" w:hAnsi="Arial" w:cs="Arial"/>
          <w:sz w:val="22"/>
          <w:szCs w:val="22"/>
          <w:lang w:val="es-ES_tradnl"/>
        </w:rPr>
        <w:t>Liniero</w:t>
      </w:r>
    </w:p>
    <w:p w14:paraId="53D18192" w14:textId="77777777" w:rsidR="00C860B0" w:rsidRPr="00C860B0" w:rsidRDefault="00C860B0" w:rsidP="00C860B0">
      <w:pPr>
        <w:pStyle w:val="Sinespaciado"/>
        <w:numPr>
          <w:ilvl w:val="0"/>
          <w:numId w:val="33"/>
        </w:numPr>
        <w:spacing w:line="276" w:lineRule="auto"/>
        <w:jc w:val="both"/>
        <w:rPr>
          <w:rFonts w:ascii="Arial" w:hAnsi="Arial" w:cs="Arial"/>
          <w:sz w:val="22"/>
          <w:szCs w:val="22"/>
          <w:lang w:val="es-ES_tradnl"/>
        </w:rPr>
      </w:pPr>
      <w:r w:rsidRPr="00C860B0">
        <w:rPr>
          <w:rFonts w:ascii="Arial" w:hAnsi="Arial" w:cs="Arial"/>
          <w:sz w:val="22"/>
          <w:szCs w:val="22"/>
          <w:lang w:val="es-ES_tradnl"/>
        </w:rPr>
        <w:t>Ayudante de Liniero</w:t>
      </w:r>
    </w:p>
    <w:p w14:paraId="2764A751"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5B7389C5"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EQUIPOS Y HERRAMIENTAS:</w:t>
      </w:r>
    </w:p>
    <w:p w14:paraId="7A791F02" w14:textId="77777777" w:rsidR="00C860B0" w:rsidRPr="00C860B0" w:rsidRDefault="00C860B0" w:rsidP="00C860B0">
      <w:pPr>
        <w:pStyle w:val="Sinespaciado"/>
        <w:numPr>
          <w:ilvl w:val="0"/>
          <w:numId w:val="34"/>
        </w:numPr>
        <w:spacing w:line="276" w:lineRule="auto"/>
        <w:jc w:val="both"/>
        <w:rPr>
          <w:rFonts w:ascii="Arial" w:hAnsi="Arial" w:cs="Arial"/>
          <w:sz w:val="22"/>
          <w:szCs w:val="22"/>
          <w:lang w:val="es-ES_tradnl"/>
        </w:rPr>
      </w:pPr>
      <w:r w:rsidRPr="00C860B0">
        <w:rPr>
          <w:rFonts w:ascii="Arial" w:hAnsi="Arial" w:cs="Arial"/>
          <w:sz w:val="22"/>
          <w:szCs w:val="22"/>
          <w:lang w:val="es-ES_tradnl"/>
        </w:rPr>
        <w:t>Herramienta eléctrica menor</w:t>
      </w:r>
    </w:p>
    <w:p w14:paraId="1C9D228E" w14:textId="133B0460" w:rsidR="00C860B0" w:rsidRPr="00E16156" w:rsidRDefault="00C860B0" w:rsidP="00C860B0">
      <w:pPr>
        <w:pStyle w:val="Sinespaciado"/>
        <w:numPr>
          <w:ilvl w:val="0"/>
          <w:numId w:val="34"/>
        </w:numPr>
        <w:spacing w:line="276" w:lineRule="auto"/>
        <w:jc w:val="both"/>
        <w:rPr>
          <w:rFonts w:ascii="Arial" w:hAnsi="Arial" w:cs="Arial"/>
          <w:sz w:val="22"/>
          <w:szCs w:val="22"/>
          <w:lang w:val="es-ES_tradnl"/>
        </w:rPr>
      </w:pPr>
      <w:r w:rsidRPr="00C860B0">
        <w:rPr>
          <w:rFonts w:ascii="Arial" w:hAnsi="Arial" w:cs="Arial"/>
          <w:sz w:val="22"/>
          <w:szCs w:val="22"/>
          <w:lang w:val="es-ES_tradnl"/>
        </w:rPr>
        <w:t>Escalera telescópica.</w:t>
      </w:r>
    </w:p>
    <w:p w14:paraId="534362C6" w14:textId="6B49EF24" w:rsidR="00C860B0" w:rsidRPr="00C860B0" w:rsidRDefault="00E16156" w:rsidP="00E16156">
      <w:pPr>
        <w:pStyle w:val="Puesto"/>
      </w:pPr>
      <w:bookmarkStart w:id="46" w:name="_Toc443562901"/>
      <w:r>
        <w:t>1.6.17.2</w:t>
      </w:r>
      <w:r w:rsidR="00C860B0" w:rsidRPr="00C860B0">
        <w:t xml:space="preserve"> ESTRUCTURAS AÉREAS EN BAJA TENSIÓN.</w:t>
      </w:r>
      <w:bookmarkEnd w:id="46"/>
    </w:p>
    <w:p w14:paraId="5B3120D1" w14:textId="77777777" w:rsidR="00C860B0" w:rsidRPr="00C860B0" w:rsidRDefault="00C860B0" w:rsidP="00C860B0">
      <w:pPr>
        <w:pStyle w:val="Sinespaciado"/>
        <w:spacing w:line="276" w:lineRule="auto"/>
        <w:jc w:val="both"/>
        <w:rPr>
          <w:rFonts w:ascii="Arial" w:hAnsi="Arial" w:cs="Arial"/>
          <w:b/>
          <w:sz w:val="22"/>
          <w:szCs w:val="22"/>
        </w:rPr>
      </w:pPr>
    </w:p>
    <w:p w14:paraId="06C4D86E"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 xml:space="preserve">ESTRUCTURA 4 VÍAS VERTICAL RETENCIÓN. </w:t>
      </w:r>
    </w:p>
    <w:p w14:paraId="48AFBA05"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CODIGO HOMOLOGADO: 4ER</w:t>
      </w:r>
    </w:p>
    <w:p w14:paraId="1880254A"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Esta estructura será empleada como principio y final de cada uno de los circuitos y ramales aéreos en baja tensión.</w:t>
      </w:r>
    </w:p>
    <w:p w14:paraId="072348B3" w14:textId="77777777" w:rsidR="00C860B0" w:rsidRPr="00C860B0" w:rsidRDefault="00C860B0" w:rsidP="00C860B0">
      <w:pPr>
        <w:pStyle w:val="Sinespaciado"/>
        <w:spacing w:line="276" w:lineRule="auto"/>
        <w:jc w:val="both"/>
        <w:rPr>
          <w:rFonts w:ascii="Arial" w:hAnsi="Arial" w:cs="Arial"/>
          <w:sz w:val="22"/>
          <w:szCs w:val="22"/>
        </w:rPr>
      </w:pPr>
    </w:p>
    <w:p w14:paraId="6FA8B312"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Será instalada en los postes de fibra.</w:t>
      </w:r>
    </w:p>
    <w:p w14:paraId="35EAB4A6" w14:textId="77777777" w:rsidR="00C860B0" w:rsidRPr="00C860B0" w:rsidRDefault="00C860B0" w:rsidP="00C860B0">
      <w:pPr>
        <w:pStyle w:val="Sinespaciado"/>
        <w:spacing w:line="276" w:lineRule="auto"/>
        <w:jc w:val="center"/>
        <w:rPr>
          <w:rFonts w:ascii="Arial" w:hAnsi="Arial" w:cs="Arial"/>
          <w:b/>
          <w:sz w:val="22"/>
          <w:szCs w:val="22"/>
        </w:rPr>
      </w:pPr>
      <w:r w:rsidRPr="00C860B0">
        <w:rPr>
          <w:rFonts w:ascii="Arial" w:hAnsi="Arial" w:cs="Arial"/>
          <w:b/>
          <w:noProof/>
          <w:sz w:val="22"/>
          <w:szCs w:val="22"/>
          <w:lang w:val="es-ES" w:eastAsia="es-ES"/>
        </w:rPr>
        <w:drawing>
          <wp:inline distT="0" distB="0" distL="0" distR="0" wp14:anchorId="4581401E" wp14:editId="0A858902">
            <wp:extent cx="1112833" cy="1708030"/>
            <wp:effectExtent l="0" t="0" r="0"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15438" cy="1712028"/>
                    </a:xfrm>
                    <a:prstGeom prst="rect">
                      <a:avLst/>
                    </a:prstGeom>
                    <a:noFill/>
                    <a:ln>
                      <a:noFill/>
                    </a:ln>
                  </pic:spPr>
                </pic:pic>
              </a:graphicData>
            </a:graphic>
          </wp:inline>
        </w:drawing>
      </w:r>
    </w:p>
    <w:p w14:paraId="08210891" w14:textId="77777777" w:rsidR="00C860B0" w:rsidRPr="00C860B0" w:rsidRDefault="00C860B0" w:rsidP="00C860B0">
      <w:pPr>
        <w:pStyle w:val="Sinespaciado"/>
        <w:spacing w:line="276" w:lineRule="auto"/>
        <w:jc w:val="both"/>
        <w:rPr>
          <w:rFonts w:ascii="Arial" w:hAnsi="Arial" w:cs="Arial"/>
          <w:b/>
          <w:sz w:val="22"/>
          <w:szCs w:val="22"/>
        </w:rPr>
      </w:pPr>
    </w:p>
    <w:p w14:paraId="7652685B"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MATERIALES MÍNIMOS: </w:t>
      </w:r>
    </w:p>
    <w:p w14:paraId="527A686A"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Abrazadera de acero galvanizado, pletina, 3 pernos, 38 x 4 x 160 mm (1 1/2 x 5/32 x 6 1/2")</w:t>
      </w:r>
    </w:p>
    <w:p w14:paraId="3D048000"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Aislador rollo, porcelana, 0,25 kV, ANSI 53-2</w:t>
      </w:r>
    </w:p>
    <w:p w14:paraId="70AF6381"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Bastidor de acero galvanizado, 4 vías, 38 x 4 mm (1 1/2 x 5/32")</w:t>
      </w:r>
    </w:p>
    <w:p w14:paraId="13892E19"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Retención preformada, para cable de Al</w:t>
      </w:r>
    </w:p>
    <w:p w14:paraId="10BA2DA8"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51763ED3"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MANO DE OBRA CALIFICADA: </w:t>
      </w:r>
    </w:p>
    <w:p w14:paraId="405518B7"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lastRenderedPageBreak/>
        <w:t>Técnico eléctrico especializado</w:t>
      </w:r>
    </w:p>
    <w:p w14:paraId="1BA20C2F"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Liniero</w:t>
      </w:r>
    </w:p>
    <w:p w14:paraId="32BA2989"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Ayudante de Liniero</w:t>
      </w:r>
    </w:p>
    <w:p w14:paraId="2AD84B08"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46C338B7"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EQUIPOS Y HERRAMIENTAS:</w:t>
      </w:r>
    </w:p>
    <w:p w14:paraId="4A6390E8" w14:textId="77777777" w:rsidR="00C860B0" w:rsidRPr="00C860B0" w:rsidRDefault="00C860B0" w:rsidP="00C860B0">
      <w:pPr>
        <w:pStyle w:val="Sinespaciado"/>
        <w:numPr>
          <w:ilvl w:val="0"/>
          <w:numId w:val="28"/>
        </w:numPr>
        <w:spacing w:line="276" w:lineRule="auto"/>
        <w:jc w:val="both"/>
        <w:rPr>
          <w:rFonts w:ascii="Arial" w:hAnsi="Arial" w:cs="Arial"/>
          <w:sz w:val="22"/>
          <w:szCs w:val="22"/>
          <w:lang w:val="es-ES_tradnl"/>
        </w:rPr>
      </w:pPr>
      <w:r w:rsidRPr="00C860B0">
        <w:rPr>
          <w:rFonts w:ascii="Arial" w:hAnsi="Arial" w:cs="Arial"/>
          <w:sz w:val="22"/>
          <w:szCs w:val="22"/>
          <w:lang w:val="es-ES_tradnl"/>
        </w:rPr>
        <w:t>Herramienta eléctrica menor</w:t>
      </w:r>
    </w:p>
    <w:p w14:paraId="68BAF89C" w14:textId="77777777" w:rsidR="00C860B0" w:rsidRPr="00C860B0" w:rsidRDefault="00C860B0" w:rsidP="00C860B0">
      <w:pPr>
        <w:pStyle w:val="Sinespaciado"/>
        <w:numPr>
          <w:ilvl w:val="0"/>
          <w:numId w:val="28"/>
        </w:numPr>
        <w:spacing w:line="276" w:lineRule="auto"/>
        <w:jc w:val="both"/>
        <w:rPr>
          <w:rFonts w:ascii="Arial" w:hAnsi="Arial" w:cs="Arial"/>
          <w:sz w:val="22"/>
          <w:szCs w:val="22"/>
          <w:lang w:val="es-ES_tradnl"/>
        </w:rPr>
      </w:pPr>
      <w:r w:rsidRPr="00C860B0">
        <w:rPr>
          <w:rFonts w:ascii="Arial" w:hAnsi="Arial" w:cs="Arial"/>
          <w:sz w:val="22"/>
          <w:szCs w:val="22"/>
          <w:lang w:val="es-ES_tradnl"/>
        </w:rPr>
        <w:t>Escalera telescópica.</w:t>
      </w:r>
    </w:p>
    <w:p w14:paraId="67E05AD3" w14:textId="77777777" w:rsidR="00C860B0" w:rsidRPr="00C860B0" w:rsidRDefault="00C860B0" w:rsidP="00C860B0">
      <w:pPr>
        <w:pStyle w:val="Sinespaciado"/>
        <w:spacing w:line="276" w:lineRule="auto"/>
        <w:jc w:val="both"/>
        <w:rPr>
          <w:rFonts w:ascii="Arial" w:hAnsi="Arial" w:cs="Arial"/>
          <w:b/>
          <w:sz w:val="22"/>
          <w:szCs w:val="22"/>
        </w:rPr>
      </w:pPr>
    </w:p>
    <w:p w14:paraId="25094EE9"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 xml:space="preserve">ESTRUCTURA 4 VÍAS VERTICAL PASANTE. </w:t>
      </w:r>
    </w:p>
    <w:p w14:paraId="7124F697"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CODIGO HOMOLOGADO: 4EP</w:t>
      </w:r>
    </w:p>
    <w:p w14:paraId="3214F6AB" w14:textId="77777777" w:rsidR="00C860B0" w:rsidRPr="00C860B0" w:rsidRDefault="00C860B0" w:rsidP="00C860B0">
      <w:pPr>
        <w:pStyle w:val="Sinespaciado"/>
        <w:spacing w:line="276" w:lineRule="auto"/>
        <w:jc w:val="both"/>
        <w:rPr>
          <w:rFonts w:ascii="Arial" w:hAnsi="Arial" w:cs="Arial"/>
          <w:sz w:val="22"/>
          <w:szCs w:val="22"/>
        </w:rPr>
      </w:pPr>
    </w:p>
    <w:p w14:paraId="6947C2AE"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Esta estructura será empleada como pasante en los postes de fibra que conforman cada uno de los circuitos y ramales aéreos en baja tensión.</w:t>
      </w:r>
    </w:p>
    <w:p w14:paraId="01046EC6" w14:textId="77777777" w:rsidR="00C860B0" w:rsidRPr="00C860B0" w:rsidRDefault="00C860B0" w:rsidP="00C860B0">
      <w:pPr>
        <w:pStyle w:val="Sinespaciado"/>
        <w:spacing w:line="276" w:lineRule="auto"/>
        <w:jc w:val="center"/>
        <w:rPr>
          <w:rFonts w:ascii="Arial" w:hAnsi="Arial" w:cs="Arial"/>
          <w:sz w:val="22"/>
          <w:szCs w:val="22"/>
        </w:rPr>
      </w:pPr>
      <w:r w:rsidRPr="00C860B0">
        <w:rPr>
          <w:rFonts w:ascii="Arial" w:hAnsi="Arial" w:cs="Arial"/>
          <w:noProof/>
          <w:sz w:val="22"/>
          <w:szCs w:val="22"/>
          <w:lang w:val="es-ES" w:eastAsia="es-ES"/>
        </w:rPr>
        <w:drawing>
          <wp:inline distT="0" distB="0" distL="0" distR="0" wp14:anchorId="3FE5B77E" wp14:editId="6ABD253A">
            <wp:extent cx="1199072" cy="1991597"/>
            <wp:effectExtent l="0" t="0" r="1270" b="88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99058" cy="1991574"/>
                    </a:xfrm>
                    <a:prstGeom prst="rect">
                      <a:avLst/>
                    </a:prstGeom>
                    <a:noFill/>
                    <a:ln>
                      <a:noFill/>
                    </a:ln>
                  </pic:spPr>
                </pic:pic>
              </a:graphicData>
            </a:graphic>
          </wp:inline>
        </w:drawing>
      </w:r>
    </w:p>
    <w:p w14:paraId="221A4213" w14:textId="77777777" w:rsidR="00C860B0" w:rsidRPr="00C860B0" w:rsidRDefault="00C860B0" w:rsidP="00C860B0">
      <w:pPr>
        <w:pStyle w:val="Sinespaciado"/>
        <w:spacing w:line="276" w:lineRule="auto"/>
        <w:jc w:val="both"/>
        <w:rPr>
          <w:rFonts w:ascii="Arial" w:hAnsi="Arial" w:cs="Arial"/>
          <w:sz w:val="22"/>
          <w:szCs w:val="22"/>
        </w:rPr>
      </w:pPr>
    </w:p>
    <w:p w14:paraId="6465A9D2"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MATERIALES MÍNIMOS: </w:t>
      </w:r>
    </w:p>
    <w:p w14:paraId="2B30B73E" w14:textId="77777777" w:rsidR="00C860B0" w:rsidRPr="00C860B0" w:rsidRDefault="00C860B0" w:rsidP="00C860B0">
      <w:pPr>
        <w:pStyle w:val="Sinespaciado"/>
        <w:numPr>
          <w:ilvl w:val="0"/>
          <w:numId w:val="29"/>
        </w:numPr>
        <w:spacing w:line="276" w:lineRule="auto"/>
        <w:jc w:val="both"/>
        <w:rPr>
          <w:rFonts w:ascii="Arial" w:hAnsi="Arial" w:cs="Arial"/>
          <w:sz w:val="22"/>
          <w:szCs w:val="22"/>
          <w:lang w:val="es-ES_tradnl"/>
        </w:rPr>
      </w:pPr>
      <w:r w:rsidRPr="00C860B0">
        <w:rPr>
          <w:rFonts w:ascii="Arial" w:hAnsi="Arial" w:cs="Arial"/>
          <w:sz w:val="22"/>
          <w:szCs w:val="22"/>
          <w:lang w:val="es-ES_tradnl"/>
        </w:rPr>
        <w:t>Abrazadera de acero galvanizado, pletina, 3 pernos, 38 x 4 x 160 mm (1 1/2 x 5/32 x 6 1/2")</w:t>
      </w:r>
    </w:p>
    <w:p w14:paraId="06F28E82" w14:textId="77777777" w:rsidR="00C860B0" w:rsidRPr="00C860B0" w:rsidRDefault="00C860B0" w:rsidP="00C860B0">
      <w:pPr>
        <w:pStyle w:val="Sinespaciado"/>
        <w:numPr>
          <w:ilvl w:val="0"/>
          <w:numId w:val="29"/>
        </w:numPr>
        <w:spacing w:line="276" w:lineRule="auto"/>
        <w:jc w:val="both"/>
        <w:rPr>
          <w:rFonts w:ascii="Arial" w:hAnsi="Arial" w:cs="Arial"/>
          <w:sz w:val="22"/>
          <w:szCs w:val="22"/>
          <w:lang w:val="es-ES_tradnl"/>
        </w:rPr>
      </w:pPr>
      <w:r w:rsidRPr="00C860B0">
        <w:rPr>
          <w:rFonts w:ascii="Arial" w:hAnsi="Arial" w:cs="Arial"/>
          <w:sz w:val="22"/>
          <w:szCs w:val="22"/>
          <w:lang w:val="es-ES_tradnl"/>
        </w:rPr>
        <w:t>Aislador rollo, porcelana, 0,25 kV, ANSI 53-2</w:t>
      </w:r>
    </w:p>
    <w:p w14:paraId="2251C18F" w14:textId="77777777" w:rsidR="00C860B0" w:rsidRPr="00C860B0" w:rsidRDefault="00C860B0" w:rsidP="00C860B0">
      <w:pPr>
        <w:pStyle w:val="Sinespaciado"/>
        <w:numPr>
          <w:ilvl w:val="0"/>
          <w:numId w:val="29"/>
        </w:numPr>
        <w:spacing w:line="276" w:lineRule="auto"/>
        <w:jc w:val="both"/>
        <w:rPr>
          <w:rFonts w:ascii="Arial" w:hAnsi="Arial" w:cs="Arial"/>
          <w:sz w:val="22"/>
          <w:szCs w:val="22"/>
          <w:lang w:val="es-ES_tradnl"/>
        </w:rPr>
      </w:pPr>
      <w:r w:rsidRPr="00C860B0">
        <w:rPr>
          <w:rFonts w:ascii="Arial" w:hAnsi="Arial" w:cs="Arial"/>
          <w:sz w:val="22"/>
          <w:szCs w:val="22"/>
          <w:lang w:val="es-ES_tradnl"/>
        </w:rPr>
        <w:t>Bastidor de acero galvanizado, 4 vías, 38 x 4 mm (1 1/2 x 5/32")</w:t>
      </w:r>
    </w:p>
    <w:p w14:paraId="357B447F" w14:textId="77777777" w:rsidR="00C860B0" w:rsidRPr="00C860B0" w:rsidRDefault="00C860B0" w:rsidP="00C860B0">
      <w:pPr>
        <w:pStyle w:val="Sinespaciado"/>
        <w:numPr>
          <w:ilvl w:val="0"/>
          <w:numId w:val="29"/>
        </w:numPr>
        <w:spacing w:line="276" w:lineRule="auto"/>
        <w:jc w:val="both"/>
        <w:rPr>
          <w:rFonts w:ascii="Arial" w:hAnsi="Arial" w:cs="Arial"/>
          <w:sz w:val="22"/>
          <w:szCs w:val="22"/>
          <w:lang w:val="es-ES_tradnl"/>
        </w:rPr>
      </w:pPr>
      <w:r w:rsidRPr="00C860B0">
        <w:rPr>
          <w:rFonts w:ascii="Arial" w:hAnsi="Arial" w:cs="Arial"/>
          <w:sz w:val="22"/>
          <w:szCs w:val="22"/>
          <w:lang w:val="es-ES_tradnl"/>
        </w:rPr>
        <w:t>Alambre de Al, desnudo sólido, para atadura, 4 AWG</w:t>
      </w:r>
    </w:p>
    <w:p w14:paraId="54FF82CB" w14:textId="77777777" w:rsidR="00C860B0" w:rsidRPr="00C860B0" w:rsidRDefault="00C860B0" w:rsidP="00C860B0">
      <w:pPr>
        <w:pStyle w:val="Sinespaciado"/>
        <w:numPr>
          <w:ilvl w:val="0"/>
          <w:numId w:val="29"/>
        </w:numPr>
        <w:spacing w:line="276" w:lineRule="auto"/>
        <w:jc w:val="both"/>
        <w:rPr>
          <w:rFonts w:ascii="Arial" w:hAnsi="Arial" w:cs="Arial"/>
          <w:sz w:val="22"/>
          <w:szCs w:val="22"/>
          <w:lang w:val="es-ES_tradnl"/>
        </w:rPr>
      </w:pPr>
      <w:r w:rsidRPr="00C860B0">
        <w:rPr>
          <w:rFonts w:ascii="Arial" w:hAnsi="Arial" w:cs="Arial"/>
          <w:sz w:val="22"/>
          <w:szCs w:val="22"/>
          <w:lang w:val="es-ES_tradnl"/>
        </w:rPr>
        <w:t>Cinta de armar de aleación de Al, 1, 27 x 7, 62 mm2 (3/64" x 5/16")</w:t>
      </w:r>
    </w:p>
    <w:p w14:paraId="69498A99"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4556FC27"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MANO DE OBRA CALIFICADA: </w:t>
      </w:r>
    </w:p>
    <w:p w14:paraId="35144593" w14:textId="77777777" w:rsidR="00C860B0" w:rsidRPr="00C860B0" w:rsidRDefault="00C860B0" w:rsidP="00C860B0">
      <w:pPr>
        <w:pStyle w:val="Sinespaciado"/>
        <w:numPr>
          <w:ilvl w:val="0"/>
          <w:numId w:val="30"/>
        </w:numPr>
        <w:spacing w:line="276" w:lineRule="auto"/>
        <w:jc w:val="both"/>
        <w:rPr>
          <w:rFonts w:ascii="Arial" w:hAnsi="Arial" w:cs="Arial"/>
          <w:sz w:val="22"/>
          <w:szCs w:val="22"/>
          <w:lang w:val="es-ES_tradnl"/>
        </w:rPr>
      </w:pPr>
      <w:r w:rsidRPr="00C860B0">
        <w:rPr>
          <w:rFonts w:ascii="Arial" w:hAnsi="Arial" w:cs="Arial"/>
          <w:sz w:val="22"/>
          <w:szCs w:val="22"/>
          <w:lang w:val="es-ES_tradnl"/>
        </w:rPr>
        <w:t>Técnico eléctrico especializado</w:t>
      </w:r>
    </w:p>
    <w:p w14:paraId="65BDF756" w14:textId="77777777" w:rsidR="00C860B0" w:rsidRPr="00C860B0" w:rsidRDefault="00C860B0" w:rsidP="00C860B0">
      <w:pPr>
        <w:pStyle w:val="Sinespaciado"/>
        <w:numPr>
          <w:ilvl w:val="0"/>
          <w:numId w:val="30"/>
        </w:numPr>
        <w:spacing w:line="276" w:lineRule="auto"/>
        <w:jc w:val="both"/>
        <w:rPr>
          <w:rFonts w:ascii="Arial" w:hAnsi="Arial" w:cs="Arial"/>
          <w:sz w:val="22"/>
          <w:szCs w:val="22"/>
          <w:lang w:val="es-ES_tradnl"/>
        </w:rPr>
      </w:pPr>
      <w:r w:rsidRPr="00C860B0">
        <w:rPr>
          <w:rFonts w:ascii="Arial" w:hAnsi="Arial" w:cs="Arial"/>
          <w:sz w:val="22"/>
          <w:szCs w:val="22"/>
          <w:lang w:val="es-ES_tradnl"/>
        </w:rPr>
        <w:t>Liniero</w:t>
      </w:r>
    </w:p>
    <w:p w14:paraId="43C67D67" w14:textId="77777777" w:rsidR="00C860B0" w:rsidRPr="00C860B0" w:rsidRDefault="00C860B0" w:rsidP="00C860B0">
      <w:pPr>
        <w:pStyle w:val="Sinespaciado"/>
        <w:numPr>
          <w:ilvl w:val="0"/>
          <w:numId w:val="30"/>
        </w:numPr>
        <w:spacing w:line="276" w:lineRule="auto"/>
        <w:jc w:val="both"/>
        <w:rPr>
          <w:rFonts w:ascii="Arial" w:hAnsi="Arial" w:cs="Arial"/>
          <w:sz w:val="22"/>
          <w:szCs w:val="22"/>
          <w:lang w:val="es-ES_tradnl"/>
        </w:rPr>
      </w:pPr>
      <w:r w:rsidRPr="00C860B0">
        <w:rPr>
          <w:rFonts w:ascii="Arial" w:hAnsi="Arial" w:cs="Arial"/>
          <w:sz w:val="22"/>
          <w:szCs w:val="22"/>
          <w:lang w:val="es-ES_tradnl"/>
        </w:rPr>
        <w:t>Ayudante de Liniero</w:t>
      </w:r>
    </w:p>
    <w:p w14:paraId="30C5A61F"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2982B49A"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EQUIPOS Y HERRAMIENTAS:</w:t>
      </w:r>
    </w:p>
    <w:p w14:paraId="16573A69" w14:textId="77777777" w:rsidR="00C860B0" w:rsidRPr="00C860B0" w:rsidRDefault="00C860B0" w:rsidP="00C860B0">
      <w:pPr>
        <w:pStyle w:val="Sinespaciado"/>
        <w:numPr>
          <w:ilvl w:val="0"/>
          <w:numId w:val="31"/>
        </w:numPr>
        <w:spacing w:line="276" w:lineRule="auto"/>
        <w:jc w:val="both"/>
        <w:rPr>
          <w:rFonts w:ascii="Arial" w:hAnsi="Arial" w:cs="Arial"/>
          <w:sz w:val="22"/>
          <w:szCs w:val="22"/>
          <w:lang w:val="es-ES_tradnl"/>
        </w:rPr>
      </w:pPr>
      <w:r w:rsidRPr="00C860B0">
        <w:rPr>
          <w:rFonts w:ascii="Arial" w:hAnsi="Arial" w:cs="Arial"/>
          <w:sz w:val="22"/>
          <w:szCs w:val="22"/>
          <w:lang w:val="es-ES_tradnl"/>
        </w:rPr>
        <w:t>Herramienta eléctrica menor</w:t>
      </w:r>
    </w:p>
    <w:p w14:paraId="2B68860B" w14:textId="77777777" w:rsidR="00C860B0" w:rsidRPr="00C860B0" w:rsidRDefault="00C860B0" w:rsidP="00C860B0">
      <w:pPr>
        <w:pStyle w:val="Sinespaciado"/>
        <w:numPr>
          <w:ilvl w:val="0"/>
          <w:numId w:val="31"/>
        </w:numPr>
        <w:spacing w:line="276" w:lineRule="auto"/>
        <w:jc w:val="both"/>
        <w:rPr>
          <w:rFonts w:ascii="Arial" w:hAnsi="Arial" w:cs="Arial"/>
          <w:sz w:val="22"/>
          <w:szCs w:val="22"/>
          <w:lang w:val="es-ES_tradnl"/>
        </w:rPr>
      </w:pPr>
      <w:r w:rsidRPr="00C860B0">
        <w:rPr>
          <w:rFonts w:ascii="Arial" w:hAnsi="Arial" w:cs="Arial"/>
          <w:sz w:val="22"/>
          <w:szCs w:val="22"/>
          <w:lang w:val="es-ES_tradnl"/>
        </w:rPr>
        <w:t>Escalera telescópica.</w:t>
      </w:r>
    </w:p>
    <w:p w14:paraId="63EB1ACD" w14:textId="77777777" w:rsidR="00C860B0" w:rsidRPr="00C860B0" w:rsidRDefault="00C860B0" w:rsidP="00C860B0">
      <w:pPr>
        <w:pStyle w:val="Sinespaciado"/>
        <w:spacing w:line="276" w:lineRule="auto"/>
        <w:jc w:val="both"/>
        <w:rPr>
          <w:rFonts w:ascii="Arial" w:hAnsi="Arial" w:cs="Arial"/>
          <w:b/>
          <w:sz w:val="22"/>
          <w:szCs w:val="22"/>
        </w:rPr>
      </w:pPr>
    </w:p>
    <w:p w14:paraId="4D701D43"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 xml:space="preserve">ESTRUCTURA 4 VÍAS VERTICAL DOBLE RETENCIÓN. </w:t>
      </w:r>
    </w:p>
    <w:p w14:paraId="611F77AB"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CODIGO HOMOLOGADO: 4ED</w:t>
      </w:r>
    </w:p>
    <w:p w14:paraId="0F3EBD48" w14:textId="77777777" w:rsidR="00C860B0" w:rsidRPr="00C860B0" w:rsidRDefault="00C860B0" w:rsidP="00C860B0">
      <w:pPr>
        <w:pStyle w:val="Sinespaciado"/>
        <w:spacing w:line="276" w:lineRule="auto"/>
        <w:jc w:val="both"/>
        <w:rPr>
          <w:rFonts w:ascii="Arial" w:hAnsi="Arial" w:cs="Arial"/>
          <w:sz w:val="22"/>
          <w:szCs w:val="22"/>
        </w:rPr>
      </w:pPr>
    </w:p>
    <w:p w14:paraId="74F024AE"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Esta estructura será instalada en los postes de fibra de vidrio, cuando se realice una desviación de hasta 90° en las líneas.</w:t>
      </w:r>
    </w:p>
    <w:p w14:paraId="3BBC29E3" w14:textId="77777777" w:rsidR="00C860B0" w:rsidRPr="00C860B0" w:rsidRDefault="00C860B0" w:rsidP="00C860B0">
      <w:pPr>
        <w:pStyle w:val="Sinespaciado"/>
        <w:spacing w:line="276" w:lineRule="auto"/>
        <w:jc w:val="center"/>
        <w:rPr>
          <w:rFonts w:ascii="Arial" w:hAnsi="Arial" w:cs="Arial"/>
          <w:sz w:val="22"/>
          <w:szCs w:val="22"/>
        </w:rPr>
      </w:pPr>
      <w:r w:rsidRPr="00C860B0">
        <w:rPr>
          <w:rFonts w:ascii="Arial" w:hAnsi="Arial" w:cs="Arial"/>
          <w:noProof/>
          <w:sz w:val="22"/>
          <w:szCs w:val="22"/>
          <w:lang w:val="es-ES" w:eastAsia="es-ES"/>
        </w:rPr>
        <w:drawing>
          <wp:inline distT="0" distB="0" distL="0" distR="0" wp14:anchorId="754A14B5" wp14:editId="36096083">
            <wp:extent cx="1128966" cy="2053087"/>
            <wp:effectExtent l="0" t="0" r="0" b="444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29938" cy="2054855"/>
                    </a:xfrm>
                    <a:prstGeom prst="rect">
                      <a:avLst/>
                    </a:prstGeom>
                    <a:noFill/>
                    <a:ln>
                      <a:noFill/>
                    </a:ln>
                  </pic:spPr>
                </pic:pic>
              </a:graphicData>
            </a:graphic>
          </wp:inline>
        </w:drawing>
      </w:r>
    </w:p>
    <w:p w14:paraId="3C9FBAEA" w14:textId="77777777" w:rsidR="00C860B0" w:rsidRPr="00C860B0" w:rsidRDefault="00C860B0" w:rsidP="00C860B0">
      <w:pPr>
        <w:pStyle w:val="Sinespaciado"/>
        <w:spacing w:line="276" w:lineRule="auto"/>
        <w:jc w:val="both"/>
        <w:rPr>
          <w:rFonts w:ascii="Arial" w:hAnsi="Arial" w:cs="Arial"/>
          <w:sz w:val="22"/>
          <w:szCs w:val="22"/>
        </w:rPr>
      </w:pPr>
    </w:p>
    <w:p w14:paraId="56D2677E"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MATERIALES MÍNIMOS: </w:t>
      </w:r>
    </w:p>
    <w:p w14:paraId="60D9275C"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Abrazadera de acero galvanizado, pletina, 3 pernos, 38 x 4 x 160 mm (1 1/2 x 5/32 x 6 1/2")</w:t>
      </w:r>
    </w:p>
    <w:p w14:paraId="05C7E56B"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Aislador rollo, porcelana, 0,25 kV, ANSI 53-2</w:t>
      </w:r>
    </w:p>
    <w:p w14:paraId="60B8EA0C"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Bastidor de acero galvanizado, 4 vías, 38 x 4 mm (1 1/2 x 5/32")</w:t>
      </w:r>
    </w:p>
    <w:p w14:paraId="30F7C6B2"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Retención preformada, para cable de Al</w:t>
      </w:r>
    </w:p>
    <w:p w14:paraId="2C8E6991"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6E749D6A"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MANO DE OBRA CALIFICADA: </w:t>
      </w:r>
    </w:p>
    <w:p w14:paraId="0AC7DF20"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Técnico eléctrico especializado</w:t>
      </w:r>
    </w:p>
    <w:p w14:paraId="30C78C98"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Liniero</w:t>
      </w:r>
    </w:p>
    <w:p w14:paraId="72695F02"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Ayudante de Liniero</w:t>
      </w:r>
    </w:p>
    <w:p w14:paraId="4F6ECDFB"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68E0F291"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EQUIPOS Y HERRAMIENTAS:</w:t>
      </w:r>
    </w:p>
    <w:p w14:paraId="18C6A375" w14:textId="77777777" w:rsidR="00C860B0" w:rsidRPr="00C860B0" w:rsidRDefault="00C860B0" w:rsidP="00C860B0">
      <w:pPr>
        <w:pStyle w:val="Sinespaciado"/>
        <w:numPr>
          <w:ilvl w:val="0"/>
          <w:numId w:val="28"/>
        </w:numPr>
        <w:spacing w:line="276" w:lineRule="auto"/>
        <w:jc w:val="both"/>
        <w:rPr>
          <w:rFonts w:ascii="Arial" w:hAnsi="Arial" w:cs="Arial"/>
          <w:sz w:val="22"/>
          <w:szCs w:val="22"/>
          <w:lang w:val="es-ES_tradnl"/>
        </w:rPr>
      </w:pPr>
      <w:r w:rsidRPr="00C860B0">
        <w:rPr>
          <w:rFonts w:ascii="Arial" w:hAnsi="Arial" w:cs="Arial"/>
          <w:sz w:val="22"/>
          <w:szCs w:val="22"/>
          <w:lang w:val="es-ES_tradnl"/>
        </w:rPr>
        <w:t>Herramienta eléctrica menor</w:t>
      </w:r>
    </w:p>
    <w:p w14:paraId="17797FDF" w14:textId="77777777" w:rsidR="00C860B0" w:rsidRPr="00C860B0" w:rsidRDefault="00C860B0" w:rsidP="00C860B0">
      <w:pPr>
        <w:pStyle w:val="Sinespaciado"/>
        <w:numPr>
          <w:ilvl w:val="0"/>
          <w:numId w:val="28"/>
        </w:numPr>
        <w:spacing w:line="276" w:lineRule="auto"/>
        <w:jc w:val="both"/>
        <w:rPr>
          <w:rFonts w:ascii="Arial" w:hAnsi="Arial" w:cs="Arial"/>
          <w:sz w:val="22"/>
          <w:szCs w:val="22"/>
          <w:lang w:val="es-ES_tradnl"/>
        </w:rPr>
      </w:pPr>
      <w:r w:rsidRPr="00C860B0">
        <w:rPr>
          <w:rFonts w:ascii="Arial" w:hAnsi="Arial" w:cs="Arial"/>
          <w:sz w:val="22"/>
          <w:szCs w:val="22"/>
          <w:lang w:val="es-ES_tradnl"/>
        </w:rPr>
        <w:t>Escalera telescópica.</w:t>
      </w:r>
    </w:p>
    <w:p w14:paraId="2B2B429D" w14:textId="77777777" w:rsidR="00C860B0" w:rsidRPr="00C860B0" w:rsidRDefault="00C860B0" w:rsidP="00C860B0">
      <w:pPr>
        <w:pStyle w:val="Sinespaciado"/>
        <w:spacing w:line="276" w:lineRule="auto"/>
        <w:jc w:val="both"/>
        <w:rPr>
          <w:rFonts w:ascii="Arial" w:hAnsi="Arial" w:cs="Arial"/>
          <w:b/>
          <w:sz w:val="22"/>
          <w:szCs w:val="22"/>
        </w:rPr>
      </w:pPr>
    </w:p>
    <w:p w14:paraId="35A74825" w14:textId="77777777" w:rsidR="00C860B0" w:rsidRPr="00C860B0" w:rsidRDefault="00C860B0" w:rsidP="00C860B0">
      <w:pPr>
        <w:pStyle w:val="Sinespaciado"/>
        <w:spacing w:line="276" w:lineRule="auto"/>
        <w:jc w:val="both"/>
        <w:rPr>
          <w:rFonts w:ascii="Arial" w:hAnsi="Arial" w:cs="Arial"/>
          <w:b/>
          <w:sz w:val="22"/>
          <w:szCs w:val="22"/>
        </w:rPr>
      </w:pPr>
    </w:p>
    <w:p w14:paraId="6D877560" w14:textId="77777777" w:rsidR="00C860B0" w:rsidRPr="00C860B0" w:rsidRDefault="00C860B0" w:rsidP="00C860B0">
      <w:pPr>
        <w:pStyle w:val="Sinespaciado"/>
        <w:spacing w:line="276" w:lineRule="auto"/>
        <w:jc w:val="both"/>
        <w:rPr>
          <w:rFonts w:ascii="Arial" w:hAnsi="Arial" w:cs="Arial"/>
          <w:b/>
          <w:sz w:val="22"/>
          <w:szCs w:val="22"/>
        </w:rPr>
      </w:pPr>
    </w:p>
    <w:p w14:paraId="00AEDE16" w14:textId="77777777" w:rsidR="00C860B0" w:rsidRPr="00C860B0" w:rsidRDefault="00C860B0" w:rsidP="00C860B0">
      <w:pPr>
        <w:pStyle w:val="Sinespaciado"/>
        <w:spacing w:line="276" w:lineRule="auto"/>
        <w:jc w:val="both"/>
        <w:rPr>
          <w:rFonts w:ascii="Arial" w:hAnsi="Arial" w:cs="Arial"/>
          <w:b/>
          <w:sz w:val="22"/>
          <w:szCs w:val="22"/>
        </w:rPr>
      </w:pPr>
    </w:p>
    <w:p w14:paraId="4F8AAF5C" w14:textId="77777777" w:rsidR="00C860B0" w:rsidRPr="00C860B0" w:rsidRDefault="00C860B0" w:rsidP="00C860B0">
      <w:pPr>
        <w:pStyle w:val="Sinespaciado"/>
        <w:spacing w:line="276" w:lineRule="auto"/>
        <w:jc w:val="both"/>
        <w:rPr>
          <w:rFonts w:ascii="Arial" w:hAnsi="Arial" w:cs="Arial"/>
          <w:b/>
          <w:sz w:val="22"/>
          <w:szCs w:val="22"/>
        </w:rPr>
      </w:pPr>
    </w:p>
    <w:p w14:paraId="16762D33" w14:textId="77777777" w:rsidR="00C860B0" w:rsidRPr="00C860B0" w:rsidRDefault="00C860B0" w:rsidP="00C860B0">
      <w:pPr>
        <w:pStyle w:val="Sinespaciado"/>
        <w:spacing w:line="276" w:lineRule="auto"/>
        <w:jc w:val="both"/>
        <w:rPr>
          <w:rFonts w:ascii="Arial" w:hAnsi="Arial" w:cs="Arial"/>
          <w:b/>
          <w:sz w:val="22"/>
          <w:szCs w:val="22"/>
        </w:rPr>
      </w:pPr>
    </w:p>
    <w:p w14:paraId="4EB0B520" w14:textId="77777777" w:rsidR="00C860B0" w:rsidRPr="00C860B0" w:rsidRDefault="00C860B0" w:rsidP="00C860B0">
      <w:pPr>
        <w:pStyle w:val="Sinespaciado"/>
        <w:spacing w:line="276" w:lineRule="auto"/>
        <w:jc w:val="both"/>
        <w:rPr>
          <w:rFonts w:ascii="Arial" w:hAnsi="Arial" w:cs="Arial"/>
          <w:b/>
          <w:sz w:val="22"/>
          <w:szCs w:val="22"/>
        </w:rPr>
      </w:pPr>
    </w:p>
    <w:p w14:paraId="6C215DEB" w14:textId="77777777" w:rsidR="00C860B0" w:rsidRDefault="00C860B0" w:rsidP="00C860B0">
      <w:pPr>
        <w:pStyle w:val="Sinespaciado"/>
        <w:spacing w:line="276" w:lineRule="auto"/>
        <w:jc w:val="both"/>
        <w:rPr>
          <w:rFonts w:ascii="Arial" w:hAnsi="Arial" w:cs="Arial"/>
          <w:b/>
          <w:sz w:val="22"/>
          <w:szCs w:val="22"/>
        </w:rPr>
      </w:pPr>
    </w:p>
    <w:p w14:paraId="738CB310" w14:textId="77777777" w:rsidR="00E16156" w:rsidRDefault="00E16156" w:rsidP="00C860B0">
      <w:pPr>
        <w:pStyle w:val="Sinespaciado"/>
        <w:spacing w:line="276" w:lineRule="auto"/>
        <w:jc w:val="both"/>
        <w:rPr>
          <w:rFonts w:ascii="Arial" w:hAnsi="Arial" w:cs="Arial"/>
          <w:b/>
          <w:sz w:val="22"/>
          <w:szCs w:val="22"/>
        </w:rPr>
      </w:pPr>
    </w:p>
    <w:p w14:paraId="77BE56AF" w14:textId="77777777" w:rsidR="00E16156" w:rsidRDefault="00E16156" w:rsidP="00C860B0">
      <w:pPr>
        <w:pStyle w:val="Sinespaciado"/>
        <w:spacing w:line="276" w:lineRule="auto"/>
        <w:jc w:val="both"/>
        <w:rPr>
          <w:rFonts w:ascii="Arial" w:hAnsi="Arial" w:cs="Arial"/>
          <w:b/>
          <w:sz w:val="22"/>
          <w:szCs w:val="22"/>
        </w:rPr>
      </w:pPr>
    </w:p>
    <w:p w14:paraId="5C106ABD" w14:textId="77777777" w:rsidR="00E16156" w:rsidRDefault="00E16156" w:rsidP="00C860B0">
      <w:pPr>
        <w:pStyle w:val="Sinespaciado"/>
        <w:spacing w:line="276" w:lineRule="auto"/>
        <w:jc w:val="both"/>
        <w:rPr>
          <w:rFonts w:ascii="Arial" w:hAnsi="Arial" w:cs="Arial"/>
          <w:b/>
          <w:sz w:val="22"/>
          <w:szCs w:val="22"/>
        </w:rPr>
      </w:pPr>
    </w:p>
    <w:p w14:paraId="7CDBB58A" w14:textId="77777777" w:rsidR="00E16156" w:rsidRDefault="00E16156" w:rsidP="00C860B0">
      <w:pPr>
        <w:pStyle w:val="Sinespaciado"/>
        <w:spacing w:line="276" w:lineRule="auto"/>
        <w:jc w:val="both"/>
        <w:rPr>
          <w:rFonts w:ascii="Arial" w:hAnsi="Arial" w:cs="Arial"/>
          <w:b/>
          <w:sz w:val="22"/>
          <w:szCs w:val="22"/>
        </w:rPr>
      </w:pPr>
    </w:p>
    <w:p w14:paraId="13D06A05" w14:textId="77777777" w:rsidR="00E16156" w:rsidRDefault="00E16156" w:rsidP="00C860B0">
      <w:pPr>
        <w:pStyle w:val="Sinespaciado"/>
        <w:spacing w:line="276" w:lineRule="auto"/>
        <w:jc w:val="both"/>
        <w:rPr>
          <w:rFonts w:ascii="Arial" w:hAnsi="Arial" w:cs="Arial"/>
          <w:b/>
          <w:sz w:val="22"/>
          <w:szCs w:val="22"/>
        </w:rPr>
      </w:pPr>
    </w:p>
    <w:p w14:paraId="571D03A5" w14:textId="77777777" w:rsidR="00C860B0" w:rsidRPr="00C860B0" w:rsidRDefault="00C860B0" w:rsidP="00C860B0">
      <w:pPr>
        <w:pStyle w:val="Sinespaciado"/>
        <w:spacing w:line="276" w:lineRule="auto"/>
        <w:jc w:val="both"/>
        <w:rPr>
          <w:rFonts w:ascii="Arial" w:hAnsi="Arial" w:cs="Arial"/>
          <w:b/>
          <w:sz w:val="22"/>
          <w:szCs w:val="22"/>
        </w:rPr>
      </w:pPr>
    </w:p>
    <w:p w14:paraId="0F21B3C6" w14:textId="54E51613" w:rsidR="00C860B0" w:rsidRPr="00C860B0" w:rsidRDefault="00E16156" w:rsidP="00E16156">
      <w:pPr>
        <w:pStyle w:val="Puesto"/>
      </w:pPr>
      <w:bookmarkStart w:id="47" w:name="_Toc443562902"/>
      <w:r>
        <w:lastRenderedPageBreak/>
        <w:t>1.6.17.3</w:t>
      </w:r>
      <w:r w:rsidR="00C860B0" w:rsidRPr="00C860B0">
        <w:t xml:space="preserve"> TENSORES.</w:t>
      </w:r>
      <w:bookmarkEnd w:id="47"/>
    </w:p>
    <w:p w14:paraId="1AFA7CD0" w14:textId="77777777" w:rsidR="00C860B0" w:rsidRPr="00C860B0" w:rsidRDefault="00C860B0" w:rsidP="00C860B0">
      <w:pPr>
        <w:pStyle w:val="Sinespaciado"/>
        <w:spacing w:line="276" w:lineRule="auto"/>
        <w:jc w:val="both"/>
        <w:rPr>
          <w:rFonts w:ascii="Arial" w:hAnsi="Arial" w:cs="Arial"/>
          <w:b/>
          <w:sz w:val="22"/>
          <w:szCs w:val="22"/>
        </w:rPr>
      </w:pPr>
    </w:p>
    <w:p w14:paraId="1692EECA"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TENSOR SIMPLE A TIERRA</w:t>
      </w:r>
    </w:p>
    <w:p w14:paraId="1DDF69D7"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CODIGO HOMOLOGADO: OTS</w:t>
      </w:r>
    </w:p>
    <w:p w14:paraId="1EEC2843" w14:textId="77777777" w:rsidR="00C860B0" w:rsidRPr="00C860B0" w:rsidRDefault="00C860B0" w:rsidP="00C860B0">
      <w:pPr>
        <w:pStyle w:val="Sinespaciado"/>
        <w:spacing w:line="276" w:lineRule="auto"/>
        <w:jc w:val="center"/>
        <w:rPr>
          <w:rFonts w:ascii="Arial" w:hAnsi="Arial" w:cs="Arial"/>
          <w:b/>
          <w:sz w:val="22"/>
          <w:szCs w:val="22"/>
        </w:rPr>
      </w:pPr>
      <w:r w:rsidRPr="00C860B0">
        <w:rPr>
          <w:rFonts w:ascii="Arial" w:hAnsi="Arial" w:cs="Arial"/>
          <w:b/>
          <w:noProof/>
          <w:sz w:val="22"/>
          <w:szCs w:val="22"/>
          <w:lang w:val="es-ES" w:eastAsia="es-ES"/>
        </w:rPr>
        <w:drawing>
          <wp:inline distT="0" distB="0" distL="0" distR="0" wp14:anchorId="20C845B4" wp14:editId="3E26C223">
            <wp:extent cx="2225615" cy="2191028"/>
            <wp:effectExtent l="0" t="0" r="381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27943" cy="2193319"/>
                    </a:xfrm>
                    <a:prstGeom prst="rect">
                      <a:avLst/>
                    </a:prstGeom>
                    <a:noFill/>
                    <a:ln>
                      <a:noFill/>
                    </a:ln>
                  </pic:spPr>
                </pic:pic>
              </a:graphicData>
            </a:graphic>
          </wp:inline>
        </w:drawing>
      </w:r>
    </w:p>
    <w:p w14:paraId="64D14CEF"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MATERIALES MÍNIMOS: </w:t>
      </w:r>
    </w:p>
    <w:p w14:paraId="4C814850"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Cable de acero galvanizado, grado Siemens Martin, 7 hilos, 9,52 mm (3/8"), 3155 kgf</w:t>
      </w:r>
    </w:p>
    <w:p w14:paraId="16BFF696"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Retención preformada, para cable de acero galvanizado de 9,53 mm (3/8")</w:t>
      </w:r>
    </w:p>
    <w:p w14:paraId="5D63A3F2"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Guardacabo de acero galvanizado, para cable de acero 9, 51 mm (3/8")</w:t>
      </w:r>
    </w:p>
    <w:p w14:paraId="52955161"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Varilla de anclaje de acero galvanizado, tuerca y arandela, 16 x 1 800 mm (5/8 x 71")</w:t>
      </w:r>
    </w:p>
    <w:p w14:paraId="455FE79B"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Bloque de hormigón para anclaje, con agujero de 20 mm</w:t>
      </w:r>
    </w:p>
    <w:p w14:paraId="0B44F855"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6FF7923E"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MANO DE OBRA CALIFICADA: </w:t>
      </w:r>
    </w:p>
    <w:p w14:paraId="07B24BAA"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Técnico eléctrico especializado</w:t>
      </w:r>
    </w:p>
    <w:p w14:paraId="5E0D650A"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Liniero</w:t>
      </w:r>
    </w:p>
    <w:p w14:paraId="42EA17E2"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Ayudante de Liniero</w:t>
      </w:r>
    </w:p>
    <w:p w14:paraId="29A31E7B"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71D5254E"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EQUIPOS Y HERRAMIENTAS:</w:t>
      </w:r>
    </w:p>
    <w:p w14:paraId="19050C43" w14:textId="77777777" w:rsidR="00C860B0" w:rsidRPr="00C860B0" w:rsidRDefault="00C860B0" w:rsidP="00C860B0">
      <w:pPr>
        <w:pStyle w:val="Sinespaciado"/>
        <w:numPr>
          <w:ilvl w:val="0"/>
          <w:numId w:val="28"/>
        </w:numPr>
        <w:spacing w:line="276" w:lineRule="auto"/>
        <w:jc w:val="both"/>
        <w:rPr>
          <w:rFonts w:ascii="Arial" w:hAnsi="Arial" w:cs="Arial"/>
          <w:sz w:val="22"/>
          <w:szCs w:val="22"/>
          <w:lang w:val="es-ES_tradnl"/>
        </w:rPr>
      </w:pPr>
      <w:r w:rsidRPr="00C860B0">
        <w:rPr>
          <w:rFonts w:ascii="Arial" w:hAnsi="Arial" w:cs="Arial"/>
          <w:sz w:val="22"/>
          <w:szCs w:val="22"/>
          <w:lang w:val="es-ES_tradnl"/>
        </w:rPr>
        <w:t>Herramienta eléctrica menor</w:t>
      </w:r>
    </w:p>
    <w:p w14:paraId="71B4219B" w14:textId="77777777" w:rsidR="00C860B0" w:rsidRPr="00C860B0" w:rsidRDefault="00C860B0" w:rsidP="00C860B0">
      <w:pPr>
        <w:pStyle w:val="Sinespaciado"/>
        <w:numPr>
          <w:ilvl w:val="0"/>
          <w:numId w:val="28"/>
        </w:numPr>
        <w:spacing w:line="276" w:lineRule="auto"/>
        <w:jc w:val="both"/>
        <w:rPr>
          <w:rFonts w:ascii="Arial" w:hAnsi="Arial" w:cs="Arial"/>
          <w:sz w:val="22"/>
          <w:szCs w:val="22"/>
          <w:lang w:val="es-ES_tradnl"/>
        </w:rPr>
      </w:pPr>
      <w:r w:rsidRPr="00C860B0">
        <w:rPr>
          <w:rFonts w:ascii="Arial" w:hAnsi="Arial" w:cs="Arial"/>
          <w:sz w:val="22"/>
          <w:szCs w:val="22"/>
          <w:lang w:val="es-ES_tradnl"/>
        </w:rPr>
        <w:t>Escalera telescópica.</w:t>
      </w:r>
    </w:p>
    <w:p w14:paraId="267A2B26" w14:textId="77777777" w:rsidR="00C860B0" w:rsidRPr="00C860B0" w:rsidRDefault="00C860B0" w:rsidP="00C860B0">
      <w:pPr>
        <w:pStyle w:val="Sinespaciado"/>
        <w:spacing w:line="276" w:lineRule="auto"/>
        <w:jc w:val="both"/>
        <w:rPr>
          <w:rFonts w:ascii="Arial" w:hAnsi="Arial" w:cs="Arial"/>
          <w:b/>
          <w:sz w:val="22"/>
          <w:szCs w:val="22"/>
        </w:rPr>
      </w:pPr>
    </w:p>
    <w:p w14:paraId="37D623C0"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TENSOR FAROL SIMPLE</w:t>
      </w:r>
    </w:p>
    <w:p w14:paraId="2D265983" w14:textId="77777777" w:rsidR="00C860B0" w:rsidRPr="00C860B0" w:rsidRDefault="00C860B0" w:rsidP="00C860B0">
      <w:pPr>
        <w:pStyle w:val="Sinespaciado"/>
        <w:spacing w:line="276" w:lineRule="auto"/>
        <w:jc w:val="both"/>
        <w:rPr>
          <w:rFonts w:ascii="Arial" w:hAnsi="Arial" w:cs="Arial"/>
          <w:b/>
          <w:sz w:val="22"/>
          <w:szCs w:val="22"/>
        </w:rPr>
      </w:pPr>
      <w:r w:rsidRPr="00C860B0">
        <w:rPr>
          <w:rFonts w:ascii="Arial" w:hAnsi="Arial" w:cs="Arial"/>
          <w:b/>
          <w:sz w:val="22"/>
          <w:szCs w:val="22"/>
        </w:rPr>
        <w:t>CODIGO HOMOLOGADO: OFS</w:t>
      </w:r>
    </w:p>
    <w:p w14:paraId="3344CB7C" w14:textId="77777777" w:rsidR="00C860B0" w:rsidRPr="00C860B0" w:rsidRDefault="00C860B0" w:rsidP="00C860B0">
      <w:pPr>
        <w:pStyle w:val="Sinespaciado"/>
        <w:spacing w:line="276" w:lineRule="auto"/>
        <w:jc w:val="center"/>
        <w:rPr>
          <w:rFonts w:ascii="Arial" w:hAnsi="Arial" w:cs="Arial"/>
          <w:b/>
          <w:sz w:val="22"/>
          <w:szCs w:val="22"/>
        </w:rPr>
      </w:pPr>
      <w:r w:rsidRPr="00C860B0">
        <w:rPr>
          <w:rFonts w:ascii="Arial" w:hAnsi="Arial" w:cs="Arial"/>
          <w:b/>
          <w:noProof/>
          <w:sz w:val="22"/>
          <w:szCs w:val="22"/>
          <w:lang w:val="es-ES" w:eastAsia="es-ES"/>
        </w:rPr>
        <w:lastRenderedPageBreak/>
        <w:drawing>
          <wp:inline distT="0" distB="0" distL="0" distR="0" wp14:anchorId="6FF297F2" wp14:editId="48BC19F2">
            <wp:extent cx="2130724" cy="2437136"/>
            <wp:effectExtent l="0" t="0" r="3175" b="127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30796" cy="2437219"/>
                    </a:xfrm>
                    <a:prstGeom prst="rect">
                      <a:avLst/>
                    </a:prstGeom>
                    <a:noFill/>
                    <a:ln>
                      <a:noFill/>
                    </a:ln>
                  </pic:spPr>
                </pic:pic>
              </a:graphicData>
            </a:graphic>
          </wp:inline>
        </w:drawing>
      </w:r>
    </w:p>
    <w:p w14:paraId="713F262A"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MATERIALES MÍNIMOS: </w:t>
      </w:r>
    </w:p>
    <w:p w14:paraId="1EA81C76" w14:textId="77777777" w:rsidR="00C860B0" w:rsidRPr="00C860B0" w:rsidRDefault="00C860B0" w:rsidP="00C860B0">
      <w:pPr>
        <w:pStyle w:val="Sinespaciado"/>
        <w:numPr>
          <w:ilvl w:val="0"/>
          <w:numId w:val="26"/>
        </w:numPr>
        <w:spacing w:line="276" w:lineRule="auto"/>
        <w:jc w:val="both"/>
        <w:rPr>
          <w:rFonts w:ascii="Arial" w:hAnsi="Arial" w:cs="Arial"/>
          <w:sz w:val="22"/>
          <w:szCs w:val="22"/>
          <w:lang w:val="es-ES_tradnl"/>
        </w:rPr>
      </w:pPr>
      <w:r w:rsidRPr="00C860B0">
        <w:rPr>
          <w:rFonts w:ascii="Arial" w:hAnsi="Arial" w:cs="Arial"/>
          <w:sz w:val="22"/>
          <w:szCs w:val="22"/>
          <w:lang w:val="es-ES_tradnl"/>
        </w:rPr>
        <w:t>Cable de acero galvanizado, grado Siemens Martin, 7 hilos, 9,52 mm (3/8"), 3155 kgf</w:t>
      </w:r>
    </w:p>
    <w:p w14:paraId="32589071"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Retención preformada, para cable de acero galvanizado de 9,53 mm (3/8")</w:t>
      </w:r>
    </w:p>
    <w:p w14:paraId="0AAA1406"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Guardacabo de acero galvanizado, para cable de acero 9, 51 mm (3/8")</w:t>
      </w:r>
    </w:p>
    <w:p w14:paraId="39CEDCE8"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Varilla de anclaje de acero galvanizado, tuerca y arandela, 16 x 1 800 mm (5/8 x 71")</w:t>
      </w:r>
    </w:p>
    <w:p w14:paraId="4FFD88FF"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Bloque de hormigón para anclaje, con agujero de 20 mm</w:t>
      </w:r>
    </w:p>
    <w:p w14:paraId="4C7D7ADF"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Brazo de acero galvanizado, tubular, tensor farol, 51 x 1 500 mm (2" x 59")</w:t>
      </w:r>
    </w:p>
    <w:p w14:paraId="04DFADDC"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141D732B"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 xml:space="preserve">MANO DE OBRA CALIFICADA: </w:t>
      </w:r>
    </w:p>
    <w:p w14:paraId="48D7EC79"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Técnico eléctrico especializado</w:t>
      </w:r>
    </w:p>
    <w:p w14:paraId="1E97AC1C"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Liniero</w:t>
      </w:r>
    </w:p>
    <w:p w14:paraId="3BB272F5" w14:textId="77777777" w:rsidR="00C860B0" w:rsidRPr="00C860B0" w:rsidRDefault="00C860B0" w:rsidP="00C860B0">
      <w:pPr>
        <w:pStyle w:val="Sinespaciado"/>
        <w:numPr>
          <w:ilvl w:val="0"/>
          <w:numId w:val="27"/>
        </w:numPr>
        <w:spacing w:line="276" w:lineRule="auto"/>
        <w:jc w:val="both"/>
        <w:rPr>
          <w:rFonts w:ascii="Arial" w:hAnsi="Arial" w:cs="Arial"/>
          <w:sz w:val="22"/>
          <w:szCs w:val="22"/>
          <w:lang w:val="es-ES_tradnl"/>
        </w:rPr>
      </w:pPr>
      <w:r w:rsidRPr="00C860B0">
        <w:rPr>
          <w:rFonts w:ascii="Arial" w:hAnsi="Arial" w:cs="Arial"/>
          <w:sz w:val="22"/>
          <w:szCs w:val="22"/>
          <w:lang w:val="es-ES_tradnl"/>
        </w:rPr>
        <w:t>Ayudante de Liniero</w:t>
      </w:r>
    </w:p>
    <w:p w14:paraId="47F0F11A"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015E52F5" w14:textId="77777777" w:rsidR="00C860B0" w:rsidRPr="00C860B0" w:rsidRDefault="00C860B0" w:rsidP="00C860B0">
      <w:pPr>
        <w:pStyle w:val="Sinespaciado"/>
        <w:spacing w:line="276" w:lineRule="auto"/>
        <w:jc w:val="both"/>
        <w:rPr>
          <w:rFonts w:ascii="Arial" w:hAnsi="Arial" w:cs="Arial"/>
          <w:b/>
          <w:sz w:val="22"/>
          <w:szCs w:val="22"/>
          <w:lang w:val="es-ES_tradnl"/>
        </w:rPr>
      </w:pPr>
      <w:r w:rsidRPr="00C860B0">
        <w:rPr>
          <w:rFonts w:ascii="Arial" w:hAnsi="Arial" w:cs="Arial"/>
          <w:b/>
          <w:sz w:val="22"/>
          <w:szCs w:val="22"/>
          <w:lang w:val="es-ES_tradnl"/>
        </w:rPr>
        <w:t>EQUIPOS Y HERRAMIENTAS:</w:t>
      </w:r>
    </w:p>
    <w:p w14:paraId="1AA132AF" w14:textId="77777777" w:rsidR="00C860B0" w:rsidRPr="00C860B0" w:rsidRDefault="00C860B0" w:rsidP="00C860B0">
      <w:pPr>
        <w:pStyle w:val="Sinespaciado"/>
        <w:numPr>
          <w:ilvl w:val="0"/>
          <w:numId w:val="28"/>
        </w:numPr>
        <w:spacing w:line="276" w:lineRule="auto"/>
        <w:jc w:val="both"/>
        <w:rPr>
          <w:rFonts w:ascii="Arial" w:hAnsi="Arial" w:cs="Arial"/>
          <w:sz w:val="22"/>
          <w:szCs w:val="22"/>
          <w:lang w:val="es-ES_tradnl"/>
        </w:rPr>
      </w:pPr>
      <w:r w:rsidRPr="00C860B0">
        <w:rPr>
          <w:rFonts w:ascii="Arial" w:hAnsi="Arial" w:cs="Arial"/>
          <w:sz w:val="22"/>
          <w:szCs w:val="22"/>
          <w:lang w:val="es-ES_tradnl"/>
        </w:rPr>
        <w:t>Herramienta eléctrica menor</w:t>
      </w:r>
    </w:p>
    <w:p w14:paraId="35222776" w14:textId="77777777" w:rsidR="00C860B0" w:rsidRPr="00C860B0" w:rsidRDefault="00C860B0" w:rsidP="00C860B0">
      <w:pPr>
        <w:pStyle w:val="Sinespaciado"/>
        <w:numPr>
          <w:ilvl w:val="0"/>
          <w:numId w:val="28"/>
        </w:numPr>
        <w:spacing w:line="276" w:lineRule="auto"/>
        <w:jc w:val="both"/>
        <w:rPr>
          <w:rFonts w:ascii="Arial" w:hAnsi="Arial" w:cs="Arial"/>
          <w:sz w:val="22"/>
          <w:szCs w:val="22"/>
          <w:lang w:val="es-ES_tradnl"/>
        </w:rPr>
      </w:pPr>
      <w:r w:rsidRPr="00C860B0">
        <w:rPr>
          <w:rFonts w:ascii="Arial" w:hAnsi="Arial" w:cs="Arial"/>
          <w:sz w:val="22"/>
          <w:szCs w:val="22"/>
          <w:lang w:val="es-ES_tradnl"/>
        </w:rPr>
        <w:t>Escalera telescópica.</w:t>
      </w:r>
    </w:p>
    <w:p w14:paraId="7A50AE92" w14:textId="77777777" w:rsidR="00C860B0" w:rsidRPr="00C860B0" w:rsidRDefault="00C860B0" w:rsidP="00C860B0">
      <w:pPr>
        <w:pStyle w:val="Sinespaciado"/>
        <w:spacing w:line="276" w:lineRule="auto"/>
        <w:jc w:val="both"/>
        <w:rPr>
          <w:rFonts w:ascii="Arial" w:hAnsi="Arial" w:cs="Arial"/>
          <w:b/>
          <w:sz w:val="22"/>
          <w:szCs w:val="22"/>
        </w:rPr>
      </w:pPr>
    </w:p>
    <w:p w14:paraId="0446114A" w14:textId="71F259E1" w:rsidR="00C860B0" w:rsidRDefault="00C860B0" w:rsidP="00E16156">
      <w:pPr>
        <w:pStyle w:val="Puesto"/>
      </w:pPr>
      <w:r w:rsidRPr="00C860B0">
        <w:t xml:space="preserve"> </w:t>
      </w:r>
      <w:bookmarkStart w:id="48" w:name="_Toc443562903"/>
      <w:r w:rsidR="00E16156">
        <w:t xml:space="preserve">1.6.18 </w:t>
      </w:r>
      <w:r w:rsidRPr="00C860B0">
        <w:t>AISLADORES</w:t>
      </w:r>
      <w:bookmarkEnd w:id="48"/>
    </w:p>
    <w:p w14:paraId="6E1EAE67" w14:textId="77777777" w:rsidR="00A13E51" w:rsidRPr="00C860B0" w:rsidRDefault="00A13E51" w:rsidP="00A13E51">
      <w:pPr>
        <w:pStyle w:val="Sinespaciado"/>
        <w:spacing w:line="276" w:lineRule="auto"/>
        <w:jc w:val="both"/>
        <w:rPr>
          <w:rFonts w:ascii="Arial" w:hAnsi="Arial" w:cs="Arial"/>
          <w:b/>
          <w:sz w:val="22"/>
          <w:szCs w:val="22"/>
        </w:rPr>
      </w:pPr>
    </w:p>
    <w:p w14:paraId="0F11F184"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Los aisladores de porcelana deben fabricarse por proceso húmedo. Toda la superficie expuesta de los aisladores de porcelana debe cubrirse con un vitrificado de tipo compresión duro, liso, brillante e impermeable a la humedad; que le permita, por medio del lavado natural de las aguas lluvias, mantenerse fácilmente libre de polvo o suciedades residuales ocasionadas por la contaminación ambiental. La superficie total del aislador, con excepción de la superficie de quema, deberá estar esmaltada. La superficie total deberá estar libre de imperfecciones. La porcelana utilizada no tiene que presentar porosidades; debiendo ser de alta resistencia dieléctrica, elevada </w:t>
      </w:r>
      <w:r w:rsidRPr="00C860B0">
        <w:rPr>
          <w:rFonts w:ascii="Arial" w:hAnsi="Arial" w:cs="Arial"/>
          <w:sz w:val="22"/>
          <w:szCs w:val="22"/>
        </w:rPr>
        <w:lastRenderedPageBreak/>
        <w:t>resistencia mecánica, químicamente inerte y elevado punto de fusión. De acuerdo a solicitud entregada por cada Empresa</w:t>
      </w:r>
    </w:p>
    <w:p w14:paraId="3E6B202E" w14:textId="77777777" w:rsidR="00C860B0" w:rsidRPr="00C860B0" w:rsidRDefault="00C860B0" w:rsidP="00C860B0">
      <w:pPr>
        <w:pStyle w:val="Sinespaciado"/>
        <w:spacing w:line="276" w:lineRule="auto"/>
        <w:jc w:val="both"/>
        <w:rPr>
          <w:rFonts w:ascii="Arial" w:hAnsi="Arial" w:cs="Arial"/>
          <w:b/>
          <w:sz w:val="22"/>
          <w:szCs w:val="22"/>
          <w:lang w:val="es-ES_tradnl"/>
        </w:rPr>
      </w:pPr>
    </w:p>
    <w:p w14:paraId="2EBE6CA3" w14:textId="20D9C684" w:rsidR="00C860B0" w:rsidRPr="00C860B0" w:rsidRDefault="00E16156" w:rsidP="00E16156">
      <w:pPr>
        <w:pStyle w:val="Puesto"/>
      </w:pPr>
      <w:bookmarkStart w:id="49" w:name="_Toc443562904"/>
      <w:r>
        <w:t>1.6.19</w:t>
      </w:r>
      <w:r w:rsidR="00C860B0" w:rsidRPr="00C860B0">
        <w:t xml:space="preserve"> HERRAJES GALVANIZADOS</w:t>
      </w:r>
      <w:bookmarkEnd w:id="49"/>
    </w:p>
    <w:p w14:paraId="5A5A8094" w14:textId="77777777" w:rsidR="00C860B0" w:rsidRPr="00C860B0" w:rsidRDefault="00C860B0" w:rsidP="00C860B0">
      <w:pPr>
        <w:pStyle w:val="Sinespaciado"/>
        <w:spacing w:line="276" w:lineRule="auto"/>
        <w:jc w:val="both"/>
        <w:rPr>
          <w:rFonts w:ascii="Arial" w:hAnsi="Arial" w:cs="Arial"/>
          <w:b/>
          <w:sz w:val="22"/>
          <w:szCs w:val="22"/>
        </w:rPr>
      </w:pPr>
    </w:p>
    <w:p w14:paraId="5D03A606"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Todos los herrajes serán galvanizados por el método de zincado en caliente. </w:t>
      </w:r>
    </w:p>
    <w:p w14:paraId="70052279"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Todos los elementos deberán ser dimensionados y formados de acuerdo a las referencias indicadas en la descripción que se solicita. </w:t>
      </w:r>
    </w:p>
    <w:p w14:paraId="1008642F" w14:textId="77777777" w:rsidR="00C860B0" w:rsidRPr="00C860B0" w:rsidRDefault="00C860B0" w:rsidP="00C860B0">
      <w:pPr>
        <w:pStyle w:val="Sinespaciado"/>
        <w:spacing w:line="276" w:lineRule="auto"/>
        <w:jc w:val="both"/>
        <w:rPr>
          <w:rFonts w:ascii="Arial" w:hAnsi="Arial" w:cs="Arial"/>
          <w:sz w:val="22"/>
          <w:szCs w:val="22"/>
        </w:rPr>
      </w:pPr>
    </w:p>
    <w:p w14:paraId="2CF82C07" w14:textId="5DA17DE2" w:rsidR="00C860B0" w:rsidRDefault="00E16156" w:rsidP="00E16156">
      <w:pPr>
        <w:pStyle w:val="Puesto"/>
      </w:pPr>
      <w:bookmarkStart w:id="50" w:name="_Toc443562905"/>
      <w:r>
        <w:t xml:space="preserve">1.6.20 </w:t>
      </w:r>
      <w:r w:rsidR="00A13E51" w:rsidRPr="00C860B0">
        <w:t>NORMAS</w:t>
      </w:r>
      <w:bookmarkEnd w:id="50"/>
      <w:r w:rsidR="00A13E51" w:rsidRPr="00C860B0">
        <w:t xml:space="preserve"> </w:t>
      </w:r>
    </w:p>
    <w:p w14:paraId="362B0FEC" w14:textId="77777777" w:rsidR="00A13E51" w:rsidRPr="00C860B0" w:rsidRDefault="00A13E51" w:rsidP="00C860B0">
      <w:pPr>
        <w:pStyle w:val="Sinespaciado"/>
        <w:spacing w:line="276" w:lineRule="auto"/>
        <w:jc w:val="both"/>
        <w:rPr>
          <w:rFonts w:ascii="Arial" w:hAnsi="Arial" w:cs="Arial"/>
          <w:b/>
          <w:sz w:val="22"/>
          <w:szCs w:val="22"/>
        </w:rPr>
      </w:pPr>
    </w:p>
    <w:p w14:paraId="47BDD0EC"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Las secciones y los perfiles a emplearse en la fabricación de los herrajes serán de hierro, de calidad estructural, y sus características deberán corresponder a las especificaciones ASTM A7-61T. </w:t>
      </w:r>
    </w:p>
    <w:p w14:paraId="5804D968" w14:textId="77777777" w:rsidR="00C860B0" w:rsidRPr="00C860B0" w:rsidRDefault="00C860B0" w:rsidP="00C860B0">
      <w:pPr>
        <w:pStyle w:val="Sinespaciado"/>
        <w:spacing w:line="276" w:lineRule="auto"/>
        <w:jc w:val="both"/>
        <w:rPr>
          <w:rFonts w:ascii="Arial" w:hAnsi="Arial" w:cs="Arial"/>
          <w:sz w:val="22"/>
          <w:szCs w:val="22"/>
        </w:rPr>
      </w:pPr>
    </w:p>
    <w:p w14:paraId="4D15454B" w14:textId="17672F54" w:rsidR="00C860B0" w:rsidRDefault="00E16156" w:rsidP="00E16156">
      <w:pPr>
        <w:pStyle w:val="Puesto"/>
      </w:pPr>
      <w:bookmarkStart w:id="51" w:name="_Toc443562906"/>
      <w:r>
        <w:t xml:space="preserve">1.6.21 </w:t>
      </w:r>
      <w:r w:rsidR="00A13E51" w:rsidRPr="00C860B0">
        <w:t>MATERIALES</w:t>
      </w:r>
      <w:bookmarkEnd w:id="51"/>
    </w:p>
    <w:p w14:paraId="2D0EA3FB" w14:textId="77777777" w:rsidR="00A13E51" w:rsidRPr="00C860B0" w:rsidRDefault="00A13E51" w:rsidP="00C860B0">
      <w:pPr>
        <w:pStyle w:val="Sinespaciado"/>
        <w:spacing w:line="276" w:lineRule="auto"/>
        <w:jc w:val="both"/>
        <w:rPr>
          <w:rFonts w:ascii="Arial" w:hAnsi="Arial" w:cs="Arial"/>
          <w:b/>
          <w:sz w:val="22"/>
          <w:szCs w:val="22"/>
        </w:rPr>
      </w:pPr>
    </w:p>
    <w:p w14:paraId="4410384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Las barras, láminas y perfiles a utilizarse en la fabricación deberán ser libres de defectos; no se aceptarán añadiduras por soldadura en ningún caso. </w:t>
      </w:r>
    </w:p>
    <w:p w14:paraId="3D4B89BB"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Los cortes a efectuarse se realizarán con cizalla o sierra, serán rectos, estarán a escuadra y formando ángulo. Las aristas de las piezas, cortadas deberán estar libres de rebabas y defectos.</w:t>
      </w:r>
    </w:p>
    <w:p w14:paraId="15EF9C89" w14:textId="77777777" w:rsidR="00C860B0" w:rsidRPr="00C860B0" w:rsidRDefault="00C860B0" w:rsidP="00C860B0">
      <w:pPr>
        <w:pStyle w:val="Sinespaciado"/>
        <w:spacing w:line="276" w:lineRule="auto"/>
        <w:jc w:val="both"/>
        <w:rPr>
          <w:rFonts w:ascii="Arial" w:hAnsi="Arial" w:cs="Arial"/>
          <w:sz w:val="22"/>
          <w:szCs w:val="22"/>
        </w:rPr>
      </w:pPr>
    </w:p>
    <w:p w14:paraId="2454DFD4"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Las perforaciones se efectuarán únicamente por el proceso de punzonado o taladro, serán libres de rebabas y de las dimensiones especificadas.</w:t>
      </w:r>
    </w:p>
    <w:p w14:paraId="671B9A5C" w14:textId="77777777" w:rsidR="00C860B0" w:rsidRPr="00C860B0" w:rsidRDefault="00C860B0" w:rsidP="00C860B0">
      <w:pPr>
        <w:pStyle w:val="Sinespaciado"/>
        <w:spacing w:line="276" w:lineRule="auto"/>
        <w:jc w:val="both"/>
        <w:rPr>
          <w:rFonts w:ascii="Arial" w:hAnsi="Arial" w:cs="Arial"/>
          <w:sz w:val="22"/>
          <w:szCs w:val="22"/>
        </w:rPr>
      </w:pPr>
    </w:p>
    <w:p w14:paraId="28FDAD2A"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Los centros estarán localizados de acuerdo a las medidas indicadas y deberán mantenerse las distancias señaladas a los bordes de los perfiles. </w:t>
      </w:r>
    </w:p>
    <w:p w14:paraId="26E8F3C2" w14:textId="77777777" w:rsidR="00C860B0" w:rsidRPr="00C860B0" w:rsidRDefault="00C860B0" w:rsidP="00C860B0">
      <w:pPr>
        <w:pStyle w:val="Sinespaciado"/>
        <w:spacing w:line="276" w:lineRule="auto"/>
        <w:jc w:val="both"/>
        <w:rPr>
          <w:rFonts w:ascii="Arial" w:hAnsi="Arial" w:cs="Arial"/>
          <w:sz w:val="22"/>
          <w:szCs w:val="22"/>
        </w:rPr>
      </w:pPr>
    </w:p>
    <w:p w14:paraId="51DC289A"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El doblado de los elementos se efectuarán en caliente o en frío como se requiera, pero en todo caso las superficies se ajustarán a la forma del material requerido y quedarán libres de defectos como agrietamiento e irregularidades. </w:t>
      </w:r>
    </w:p>
    <w:p w14:paraId="060E6E98" w14:textId="77777777" w:rsidR="00C860B0" w:rsidRPr="00C860B0" w:rsidRDefault="00C860B0" w:rsidP="00C860B0">
      <w:pPr>
        <w:pStyle w:val="Sinespaciado"/>
        <w:spacing w:line="276" w:lineRule="auto"/>
        <w:jc w:val="both"/>
        <w:rPr>
          <w:rFonts w:ascii="Arial" w:hAnsi="Arial" w:cs="Arial"/>
          <w:sz w:val="22"/>
          <w:szCs w:val="22"/>
        </w:rPr>
      </w:pPr>
    </w:p>
    <w:p w14:paraId="72B57E1B"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Para uniones soldadas se empleará soldadura de arco y las piezas se preparan de acuerdo a la forma indicada, realizando una limpieza previa de escamas, óxidos y grasas. </w:t>
      </w:r>
    </w:p>
    <w:p w14:paraId="37B3B730" w14:textId="77777777" w:rsidR="00C860B0" w:rsidRPr="00C860B0" w:rsidRDefault="00C860B0" w:rsidP="00C860B0">
      <w:pPr>
        <w:pStyle w:val="Sinespaciado"/>
        <w:spacing w:line="276" w:lineRule="auto"/>
        <w:jc w:val="both"/>
        <w:rPr>
          <w:rFonts w:ascii="Arial" w:hAnsi="Arial" w:cs="Arial"/>
          <w:sz w:val="22"/>
          <w:szCs w:val="22"/>
        </w:rPr>
      </w:pPr>
    </w:p>
    <w:p w14:paraId="04877D24"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Las superficies de las piezas a soldarse deberán colocarse en forma adecuada para asegurar la penetración de la suelda y evitar porosidades o vacíos. Una vez realizada la soldadura, deberá removerse la escoria y los residuos provenientes del recubrimiento del electrodo por medio de un proceso mecánico apropiado o aplicando chorro de arena a fin de evitar fallos en el galvanizado. El roscado de pernos y tuercas </w:t>
      </w:r>
      <w:r w:rsidRPr="00C860B0">
        <w:rPr>
          <w:rFonts w:ascii="Arial" w:hAnsi="Arial" w:cs="Arial"/>
          <w:sz w:val="22"/>
          <w:szCs w:val="22"/>
        </w:rPr>
        <w:lastRenderedPageBreak/>
        <w:t xml:space="preserve">corresponderá a la serie Rosca Gruesa, cuyo paso y número de hilos por pulgadas deberán ser definida por las normas ASA-BI-I. El roscado de los pernos deberá tener el juego necesario para mantener las dimensiones nominales después del galvanizado. </w:t>
      </w:r>
    </w:p>
    <w:p w14:paraId="5CD8733E" w14:textId="77777777" w:rsidR="00C860B0" w:rsidRPr="00C860B0" w:rsidRDefault="00C860B0" w:rsidP="00C860B0">
      <w:pPr>
        <w:pStyle w:val="Sinespaciado"/>
        <w:spacing w:line="276" w:lineRule="auto"/>
        <w:jc w:val="both"/>
        <w:rPr>
          <w:rFonts w:ascii="Arial" w:hAnsi="Arial" w:cs="Arial"/>
          <w:sz w:val="22"/>
          <w:szCs w:val="22"/>
        </w:rPr>
      </w:pPr>
    </w:p>
    <w:p w14:paraId="76C9EEF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Las cabezas de los pernos de conexión serán cuadradas y centradas, con su superficie perpendicular al eje del perno. El filo será redondo y libre de puntas y desarrollado en toda la longitud del perno. </w:t>
      </w:r>
    </w:p>
    <w:p w14:paraId="3BE11A40" w14:textId="77777777" w:rsidR="00C860B0" w:rsidRPr="00C860B0" w:rsidRDefault="00C860B0" w:rsidP="00C860B0">
      <w:pPr>
        <w:pStyle w:val="Sinespaciado"/>
        <w:spacing w:line="276" w:lineRule="auto"/>
        <w:jc w:val="both"/>
        <w:rPr>
          <w:rFonts w:ascii="Arial" w:hAnsi="Arial" w:cs="Arial"/>
          <w:sz w:val="22"/>
          <w:szCs w:val="22"/>
        </w:rPr>
      </w:pPr>
    </w:p>
    <w:p w14:paraId="45B8DCCC"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Las tuercas serán cuadradas y de dimensión adecuada para desarrollar un ajuste pleno de los pernos. La superficie de contacto será perpendicular al eje de la tuerca y no tendrá esquinas chaflanadas.</w:t>
      </w:r>
    </w:p>
    <w:p w14:paraId="5FFB45E4" w14:textId="77777777" w:rsidR="00C860B0" w:rsidRPr="00C860B0" w:rsidRDefault="00C860B0" w:rsidP="00C860B0">
      <w:pPr>
        <w:pStyle w:val="Sinespaciado"/>
        <w:spacing w:line="276" w:lineRule="auto"/>
        <w:jc w:val="both"/>
        <w:rPr>
          <w:rFonts w:ascii="Arial" w:hAnsi="Arial" w:cs="Arial"/>
          <w:sz w:val="22"/>
          <w:szCs w:val="22"/>
        </w:rPr>
      </w:pPr>
    </w:p>
    <w:p w14:paraId="45B5161E"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Para todos los pernos se suministrará adicionalmente una arandela cuadrada, tuerca y contratuerca de seguridad (locknuts).</w:t>
      </w:r>
    </w:p>
    <w:p w14:paraId="4F1E5204" w14:textId="77777777" w:rsidR="00C860B0" w:rsidRPr="00C860B0" w:rsidRDefault="00C860B0" w:rsidP="00C860B0">
      <w:pPr>
        <w:pStyle w:val="Sinespaciado"/>
        <w:spacing w:line="276" w:lineRule="auto"/>
        <w:jc w:val="both"/>
        <w:rPr>
          <w:rFonts w:ascii="Arial" w:hAnsi="Arial" w:cs="Arial"/>
          <w:sz w:val="22"/>
          <w:szCs w:val="22"/>
        </w:rPr>
      </w:pPr>
    </w:p>
    <w:p w14:paraId="593D4A7A"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Los hilos serán de acuerdo al American National Standard Coarse Series. Los pernos serán maquinados antes del galvanizado para asegurar su limpieza interior y tendrán una clase de libertad “grado 2” con respecto al perno galvanizado.</w:t>
      </w:r>
    </w:p>
    <w:p w14:paraId="1F5F2129" w14:textId="77777777" w:rsidR="00C860B0" w:rsidRPr="00C860B0" w:rsidRDefault="00C860B0" w:rsidP="00C860B0">
      <w:pPr>
        <w:pStyle w:val="Sinespaciado"/>
        <w:spacing w:line="276" w:lineRule="auto"/>
        <w:jc w:val="both"/>
        <w:rPr>
          <w:rFonts w:ascii="Arial" w:hAnsi="Arial" w:cs="Arial"/>
          <w:sz w:val="22"/>
          <w:szCs w:val="22"/>
        </w:rPr>
      </w:pPr>
    </w:p>
    <w:p w14:paraId="1F87D885" w14:textId="6C8F7664" w:rsidR="00C860B0" w:rsidRDefault="00E16156" w:rsidP="00E16156">
      <w:pPr>
        <w:pStyle w:val="Puesto"/>
      </w:pPr>
      <w:bookmarkStart w:id="52" w:name="_Toc443562907"/>
      <w:r>
        <w:t xml:space="preserve">1.6.21.1 </w:t>
      </w:r>
      <w:r w:rsidR="00A13E51" w:rsidRPr="00C860B0">
        <w:t>GALVANIZADO</w:t>
      </w:r>
      <w:bookmarkEnd w:id="52"/>
    </w:p>
    <w:p w14:paraId="42D3DEFD" w14:textId="77777777" w:rsidR="00A13E51" w:rsidRPr="00C860B0" w:rsidRDefault="00A13E51" w:rsidP="00C860B0">
      <w:pPr>
        <w:pStyle w:val="Sinespaciado"/>
        <w:spacing w:line="276" w:lineRule="auto"/>
        <w:jc w:val="both"/>
        <w:rPr>
          <w:rFonts w:ascii="Arial" w:hAnsi="Arial" w:cs="Arial"/>
          <w:b/>
          <w:sz w:val="22"/>
          <w:szCs w:val="22"/>
        </w:rPr>
      </w:pPr>
    </w:p>
    <w:p w14:paraId="398A29C1"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Todos los herrajes serán galvanizados por el proceso de inmersión de las piezas en un baño zinc fundido. </w:t>
      </w:r>
    </w:p>
    <w:p w14:paraId="047096E0" w14:textId="77777777" w:rsidR="00C860B0" w:rsidRPr="00C860B0" w:rsidRDefault="00C860B0" w:rsidP="00C860B0">
      <w:pPr>
        <w:pStyle w:val="Sinespaciado"/>
        <w:spacing w:line="276" w:lineRule="auto"/>
        <w:jc w:val="both"/>
        <w:rPr>
          <w:rFonts w:ascii="Arial" w:hAnsi="Arial" w:cs="Arial"/>
          <w:sz w:val="22"/>
          <w:szCs w:val="22"/>
        </w:rPr>
      </w:pPr>
    </w:p>
    <w:p w14:paraId="6E58C6F8"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Previamente a la inmersión las piezas deberán ser cuidadosamente limpiadas del óxido, escamas, grasas y escorias, mediante un baño de solución acida. </w:t>
      </w:r>
    </w:p>
    <w:p w14:paraId="5ED60FC1" w14:textId="77777777" w:rsidR="00C860B0" w:rsidRPr="00C860B0" w:rsidRDefault="00C860B0" w:rsidP="00C860B0">
      <w:pPr>
        <w:pStyle w:val="Sinespaciado"/>
        <w:spacing w:line="276" w:lineRule="auto"/>
        <w:jc w:val="both"/>
        <w:rPr>
          <w:rFonts w:ascii="Arial" w:hAnsi="Arial" w:cs="Arial"/>
          <w:sz w:val="22"/>
          <w:szCs w:val="22"/>
        </w:rPr>
      </w:pPr>
    </w:p>
    <w:p w14:paraId="55273C19"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El baño de zinc deberá mantenerse a una temperatura algo superior a la fusión del metal y libre de sedimento y escoria. La inmersión deberá asegurar la formación de una capa continua y uniforme de zinc, para herrajes galvanizados según ASTM A153 como mínimo 2.00 onz/pie2 de superficie o su equivalente en espesor 3.40 mils o un rango 86 a 100 micras. </w:t>
      </w:r>
    </w:p>
    <w:p w14:paraId="5D3974E1" w14:textId="77777777" w:rsidR="00C860B0" w:rsidRPr="00C860B0" w:rsidRDefault="00C860B0" w:rsidP="00C860B0">
      <w:pPr>
        <w:pStyle w:val="Sinespaciado"/>
        <w:spacing w:line="276" w:lineRule="auto"/>
        <w:jc w:val="both"/>
        <w:rPr>
          <w:rFonts w:ascii="Arial" w:hAnsi="Arial" w:cs="Arial"/>
          <w:sz w:val="22"/>
          <w:szCs w:val="22"/>
        </w:rPr>
      </w:pPr>
    </w:p>
    <w:p w14:paraId="0045C7DD"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Para las piezas de forma irregular deberán aplicarse métodos adecuados para remover el exceso de zinc, se recomienda la utilización de una centrifugadora o vibradora.</w:t>
      </w:r>
    </w:p>
    <w:p w14:paraId="101120E3" w14:textId="77777777" w:rsidR="00C860B0" w:rsidRPr="00C860B0" w:rsidRDefault="00C860B0" w:rsidP="00C860B0">
      <w:pPr>
        <w:pStyle w:val="Sinespaciado"/>
        <w:spacing w:line="276" w:lineRule="auto"/>
        <w:jc w:val="both"/>
        <w:rPr>
          <w:rFonts w:ascii="Arial" w:hAnsi="Arial" w:cs="Arial"/>
          <w:b/>
          <w:sz w:val="22"/>
          <w:szCs w:val="22"/>
        </w:rPr>
      </w:pPr>
    </w:p>
    <w:p w14:paraId="7C274F66" w14:textId="7C72C8C7" w:rsidR="00C860B0" w:rsidRDefault="00E16156" w:rsidP="00E16156">
      <w:pPr>
        <w:pStyle w:val="Puesto"/>
      </w:pPr>
      <w:bookmarkStart w:id="53" w:name="_Toc443562908"/>
      <w:r>
        <w:t xml:space="preserve">1.6.21.2 </w:t>
      </w:r>
      <w:r w:rsidRPr="00C860B0">
        <w:t>CONFORMACIÓN DE PERNOS</w:t>
      </w:r>
      <w:bookmarkEnd w:id="53"/>
      <w:r w:rsidRPr="00C860B0">
        <w:t xml:space="preserve"> </w:t>
      </w:r>
    </w:p>
    <w:p w14:paraId="610B912B" w14:textId="77777777" w:rsidR="00E16156" w:rsidRPr="00C860B0" w:rsidRDefault="00E16156" w:rsidP="00C860B0">
      <w:pPr>
        <w:pStyle w:val="Sinespaciado"/>
        <w:spacing w:line="276" w:lineRule="auto"/>
        <w:jc w:val="both"/>
        <w:rPr>
          <w:rFonts w:ascii="Arial" w:hAnsi="Arial" w:cs="Arial"/>
          <w:b/>
          <w:sz w:val="22"/>
          <w:szCs w:val="22"/>
        </w:rPr>
      </w:pPr>
    </w:p>
    <w:p w14:paraId="0B1DE756"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Deberá tenerse en cuenta que cada unidad de los pernos estará compuesto de: </w:t>
      </w:r>
    </w:p>
    <w:p w14:paraId="15408DDC" w14:textId="77777777" w:rsidR="00C860B0" w:rsidRPr="00C860B0" w:rsidRDefault="00C860B0" w:rsidP="00C860B0">
      <w:pPr>
        <w:pStyle w:val="Sinespaciado"/>
        <w:numPr>
          <w:ilvl w:val="0"/>
          <w:numId w:val="18"/>
        </w:numPr>
        <w:spacing w:line="276" w:lineRule="auto"/>
        <w:jc w:val="both"/>
        <w:rPr>
          <w:rFonts w:ascii="Arial" w:hAnsi="Arial" w:cs="Arial"/>
          <w:sz w:val="22"/>
          <w:szCs w:val="22"/>
        </w:rPr>
      </w:pPr>
      <w:r w:rsidRPr="00C860B0">
        <w:rPr>
          <w:rFonts w:ascii="Arial" w:hAnsi="Arial" w:cs="Arial"/>
          <w:sz w:val="22"/>
          <w:szCs w:val="22"/>
        </w:rPr>
        <w:t xml:space="preserve">Perno máquina: 2 arandelas cuadradas, tuerca y contratuerca </w:t>
      </w:r>
    </w:p>
    <w:p w14:paraId="688EEC90" w14:textId="77777777" w:rsidR="00C860B0" w:rsidRPr="00C860B0" w:rsidRDefault="00C860B0" w:rsidP="00C860B0">
      <w:pPr>
        <w:pStyle w:val="Sinespaciado"/>
        <w:numPr>
          <w:ilvl w:val="0"/>
          <w:numId w:val="18"/>
        </w:numPr>
        <w:spacing w:line="276" w:lineRule="auto"/>
        <w:jc w:val="both"/>
        <w:rPr>
          <w:rFonts w:ascii="Arial" w:hAnsi="Arial" w:cs="Arial"/>
          <w:sz w:val="22"/>
          <w:szCs w:val="22"/>
        </w:rPr>
      </w:pPr>
      <w:r w:rsidRPr="00C860B0">
        <w:rPr>
          <w:rFonts w:ascii="Arial" w:hAnsi="Arial" w:cs="Arial"/>
          <w:sz w:val="22"/>
          <w:szCs w:val="22"/>
        </w:rPr>
        <w:t xml:space="preserve">Perno pin: tendrá una rosca de plástico troncocónico de 1” </w:t>
      </w:r>
    </w:p>
    <w:p w14:paraId="4E1640A1" w14:textId="77777777" w:rsidR="00C860B0" w:rsidRPr="00C860B0" w:rsidRDefault="00C860B0" w:rsidP="00C860B0">
      <w:pPr>
        <w:pStyle w:val="Sinespaciado"/>
        <w:numPr>
          <w:ilvl w:val="0"/>
          <w:numId w:val="18"/>
        </w:numPr>
        <w:spacing w:line="276" w:lineRule="auto"/>
        <w:jc w:val="both"/>
        <w:rPr>
          <w:rFonts w:ascii="Arial" w:hAnsi="Arial" w:cs="Arial"/>
          <w:sz w:val="22"/>
          <w:szCs w:val="22"/>
        </w:rPr>
      </w:pPr>
      <w:r w:rsidRPr="00C860B0">
        <w:rPr>
          <w:rFonts w:ascii="Arial" w:hAnsi="Arial" w:cs="Arial"/>
          <w:sz w:val="22"/>
          <w:szCs w:val="22"/>
        </w:rPr>
        <w:lastRenderedPageBreak/>
        <w:t xml:space="preserve">Perno tipo ojo: 1arandela cuadrada, tuerca y contratuerca </w:t>
      </w:r>
    </w:p>
    <w:p w14:paraId="46BA450B" w14:textId="77777777" w:rsidR="00C860B0" w:rsidRPr="00C860B0" w:rsidRDefault="00C860B0" w:rsidP="00C860B0">
      <w:pPr>
        <w:pStyle w:val="Sinespaciado"/>
        <w:numPr>
          <w:ilvl w:val="0"/>
          <w:numId w:val="18"/>
        </w:numPr>
        <w:spacing w:line="276" w:lineRule="auto"/>
        <w:jc w:val="both"/>
        <w:rPr>
          <w:rFonts w:ascii="Arial" w:hAnsi="Arial" w:cs="Arial"/>
          <w:sz w:val="22"/>
          <w:szCs w:val="22"/>
        </w:rPr>
      </w:pPr>
      <w:r w:rsidRPr="00C860B0">
        <w:rPr>
          <w:rFonts w:ascii="Arial" w:hAnsi="Arial" w:cs="Arial"/>
          <w:sz w:val="22"/>
          <w:szCs w:val="22"/>
        </w:rPr>
        <w:t xml:space="preserve">Perno tipo ojo rosca corrida: 3 arandelas cuadradas y 3 tuercas. </w:t>
      </w:r>
    </w:p>
    <w:p w14:paraId="72F787B1" w14:textId="77777777" w:rsidR="00C860B0" w:rsidRPr="00C860B0" w:rsidRDefault="00C860B0" w:rsidP="00C860B0">
      <w:pPr>
        <w:pStyle w:val="Sinespaciado"/>
        <w:numPr>
          <w:ilvl w:val="0"/>
          <w:numId w:val="18"/>
        </w:numPr>
        <w:spacing w:line="276" w:lineRule="auto"/>
        <w:jc w:val="both"/>
        <w:rPr>
          <w:rFonts w:ascii="Arial" w:hAnsi="Arial" w:cs="Arial"/>
          <w:sz w:val="22"/>
          <w:szCs w:val="22"/>
        </w:rPr>
      </w:pPr>
      <w:r w:rsidRPr="00C860B0">
        <w:rPr>
          <w:rFonts w:ascii="Arial" w:hAnsi="Arial" w:cs="Arial"/>
          <w:sz w:val="22"/>
          <w:szCs w:val="22"/>
        </w:rPr>
        <w:t xml:space="preserve">Perno tipo U: 4 arandelas cuadradas, 4 tuercas y 2 contratuercas. </w:t>
      </w:r>
    </w:p>
    <w:p w14:paraId="1D1D8332" w14:textId="77777777" w:rsidR="00C860B0" w:rsidRPr="00C860B0" w:rsidRDefault="00C860B0" w:rsidP="00C860B0">
      <w:pPr>
        <w:pStyle w:val="Sinespaciado"/>
        <w:numPr>
          <w:ilvl w:val="0"/>
          <w:numId w:val="18"/>
        </w:numPr>
        <w:spacing w:line="276" w:lineRule="auto"/>
        <w:jc w:val="both"/>
        <w:rPr>
          <w:rFonts w:ascii="Arial" w:hAnsi="Arial" w:cs="Arial"/>
          <w:sz w:val="22"/>
          <w:szCs w:val="22"/>
        </w:rPr>
      </w:pPr>
      <w:r w:rsidRPr="00C860B0">
        <w:rPr>
          <w:rFonts w:ascii="Arial" w:hAnsi="Arial" w:cs="Arial"/>
          <w:sz w:val="22"/>
          <w:szCs w:val="22"/>
        </w:rPr>
        <w:t xml:space="preserve">Perno rosca corrida: 4 arandelas cuadradas y 4 tuercas. </w:t>
      </w:r>
    </w:p>
    <w:p w14:paraId="103ECC3D" w14:textId="77777777" w:rsidR="00C860B0" w:rsidRPr="00C860B0" w:rsidRDefault="00C860B0" w:rsidP="00C860B0">
      <w:pPr>
        <w:pStyle w:val="Sinespaciado"/>
        <w:numPr>
          <w:ilvl w:val="0"/>
          <w:numId w:val="18"/>
        </w:numPr>
        <w:spacing w:line="276" w:lineRule="auto"/>
        <w:jc w:val="both"/>
        <w:rPr>
          <w:rFonts w:ascii="Arial" w:hAnsi="Arial" w:cs="Arial"/>
          <w:sz w:val="22"/>
          <w:szCs w:val="22"/>
        </w:rPr>
      </w:pPr>
      <w:r w:rsidRPr="00C860B0">
        <w:rPr>
          <w:rFonts w:ascii="Arial" w:hAnsi="Arial" w:cs="Arial"/>
          <w:sz w:val="22"/>
          <w:szCs w:val="22"/>
        </w:rPr>
        <w:t xml:space="preserve">Abrazaderas: Pletina de hierro galvanizado 1 ½” x ¼”, completa con pernos, tuercas y arandelas. </w:t>
      </w:r>
    </w:p>
    <w:p w14:paraId="542E070B" w14:textId="77777777" w:rsidR="00C860B0" w:rsidRPr="00C860B0" w:rsidRDefault="00C860B0" w:rsidP="00C860B0">
      <w:pPr>
        <w:pStyle w:val="Sinespaciado"/>
        <w:numPr>
          <w:ilvl w:val="0"/>
          <w:numId w:val="18"/>
        </w:numPr>
        <w:spacing w:line="276" w:lineRule="auto"/>
        <w:jc w:val="both"/>
        <w:rPr>
          <w:rFonts w:ascii="Arial" w:hAnsi="Arial" w:cs="Arial"/>
          <w:b/>
          <w:sz w:val="22"/>
          <w:szCs w:val="22"/>
        </w:rPr>
      </w:pPr>
      <w:r w:rsidRPr="00C860B0">
        <w:rPr>
          <w:rFonts w:ascii="Arial" w:hAnsi="Arial" w:cs="Arial"/>
          <w:sz w:val="22"/>
          <w:szCs w:val="22"/>
        </w:rPr>
        <w:t>Brazo tensor farol: tendrá accesorios para sujeción en poste, de rango 6” – 7” y para sujetar cable de acero de 3/8”.</w:t>
      </w:r>
    </w:p>
    <w:p w14:paraId="04D10465" w14:textId="77777777" w:rsidR="00C860B0" w:rsidRPr="00C860B0" w:rsidRDefault="00C860B0" w:rsidP="00C860B0">
      <w:pPr>
        <w:pStyle w:val="Sinespaciado"/>
        <w:spacing w:line="276" w:lineRule="auto"/>
        <w:jc w:val="both"/>
        <w:rPr>
          <w:rFonts w:ascii="Arial" w:hAnsi="Arial" w:cs="Arial"/>
          <w:b/>
          <w:sz w:val="22"/>
          <w:szCs w:val="22"/>
        </w:rPr>
      </w:pPr>
    </w:p>
    <w:p w14:paraId="61A25089" w14:textId="61DEFEC9" w:rsidR="00C860B0" w:rsidRDefault="00E16156" w:rsidP="00E16156">
      <w:pPr>
        <w:pStyle w:val="Puesto"/>
      </w:pPr>
      <w:bookmarkStart w:id="54" w:name="_Toc443562909"/>
      <w:r>
        <w:t xml:space="preserve">1.6.21.3 </w:t>
      </w:r>
      <w:r w:rsidR="00C860B0" w:rsidRPr="00C860B0">
        <w:t>GRAPAS Y MISCELANEOS</w:t>
      </w:r>
      <w:bookmarkEnd w:id="54"/>
      <w:r w:rsidR="00C860B0" w:rsidRPr="00C860B0">
        <w:t xml:space="preserve"> </w:t>
      </w:r>
    </w:p>
    <w:p w14:paraId="6833D9E7" w14:textId="77777777" w:rsidR="00A13E51" w:rsidRPr="00C860B0" w:rsidRDefault="00A13E51" w:rsidP="00C860B0">
      <w:pPr>
        <w:pStyle w:val="Sinespaciado"/>
        <w:spacing w:line="276" w:lineRule="auto"/>
        <w:jc w:val="both"/>
        <w:rPr>
          <w:rFonts w:ascii="Arial" w:hAnsi="Arial" w:cs="Arial"/>
          <w:b/>
          <w:sz w:val="22"/>
          <w:szCs w:val="22"/>
        </w:rPr>
      </w:pPr>
    </w:p>
    <w:p w14:paraId="2AF87A4D"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Estas especificaciones abarcan las grapas y misceláneos de distintos tipos a utilizarse en los conductores y cables. </w:t>
      </w:r>
    </w:p>
    <w:p w14:paraId="1978B058" w14:textId="77777777" w:rsidR="00C860B0" w:rsidRPr="00C860B0" w:rsidRDefault="00C860B0" w:rsidP="00C860B0">
      <w:pPr>
        <w:pStyle w:val="Sinespaciado"/>
        <w:spacing w:line="276" w:lineRule="auto"/>
        <w:jc w:val="both"/>
        <w:rPr>
          <w:rFonts w:ascii="Arial" w:hAnsi="Arial" w:cs="Arial"/>
          <w:sz w:val="22"/>
          <w:szCs w:val="22"/>
        </w:rPr>
      </w:pPr>
    </w:p>
    <w:p w14:paraId="4611E7AD" w14:textId="42E14C0C" w:rsidR="00C860B0" w:rsidRDefault="00E16156" w:rsidP="00E16156">
      <w:pPr>
        <w:pStyle w:val="Puesto"/>
      </w:pPr>
      <w:bookmarkStart w:id="55" w:name="_Toc443562910"/>
      <w:r>
        <w:t xml:space="preserve">1.6.21.4 </w:t>
      </w:r>
      <w:r w:rsidR="00A13E51" w:rsidRPr="00C860B0">
        <w:t>NORMAS DE FABRICACIÓN Y ENSAYOS</w:t>
      </w:r>
      <w:bookmarkEnd w:id="55"/>
      <w:r w:rsidR="00A13E51" w:rsidRPr="00C860B0">
        <w:t xml:space="preserve"> </w:t>
      </w:r>
    </w:p>
    <w:p w14:paraId="283B6F13" w14:textId="77777777" w:rsidR="00A13E51" w:rsidRPr="00C860B0" w:rsidRDefault="00A13E51" w:rsidP="00C860B0">
      <w:pPr>
        <w:pStyle w:val="Sinespaciado"/>
        <w:spacing w:line="276" w:lineRule="auto"/>
        <w:jc w:val="both"/>
        <w:rPr>
          <w:rFonts w:ascii="Arial" w:hAnsi="Arial" w:cs="Arial"/>
          <w:b/>
          <w:sz w:val="22"/>
          <w:szCs w:val="22"/>
        </w:rPr>
      </w:pPr>
    </w:p>
    <w:p w14:paraId="37F1AB2B"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Regirán las mejores prácticas de fabricación para obtener los acabados y resistencias solicitadas. Para los elementos galvanizados deberán cumplirse las especificaciones de las Normas ANSI y ASTM pertinentes.</w:t>
      </w:r>
    </w:p>
    <w:p w14:paraId="4D4069DC" w14:textId="77777777" w:rsidR="00C860B0" w:rsidRPr="00C860B0" w:rsidRDefault="00C860B0" w:rsidP="00C860B0">
      <w:pPr>
        <w:pStyle w:val="Sinespaciado"/>
        <w:spacing w:line="276" w:lineRule="auto"/>
        <w:jc w:val="both"/>
        <w:rPr>
          <w:rFonts w:ascii="Arial" w:hAnsi="Arial" w:cs="Arial"/>
          <w:b/>
          <w:sz w:val="22"/>
          <w:szCs w:val="22"/>
        </w:rPr>
      </w:pPr>
    </w:p>
    <w:p w14:paraId="3B2A0393" w14:textId="582F38D5" w:rsidR="00C860B0" w:rsidRDefault="00E16156" w:rsidP="00E16156">
      <w:pPr>
        <w:pStyle w:val="Puesto"/>
      </w:pPr>
      <w:bookmarkStart w:id="56" w:name="_Toc443562911"/>
      <w:r>
        <w:t xml:space="preserve">1.6.21.5 </w:t>
      </w:r>
      <w:r w:rsidR="00A13E51" w:rsidRPr="00C860B0">
        <w:t>CARACTERÍSTICAS GENERALES.</w:t>
      </w:r>
      <w:bookmarkEnd w:id="56"/>
      <w:r w:rsidR="00A13E51" w:rsidRPr="00C860B0">
        <w:t xml:space="preserve"> </w:t>
      </w:r>
    </w:p>
    <w:p w14:paraId="0B2104EC" w14:textId="77777777" w:rsidR="00A13E51" w:rsidRPr="00C860B0" w:rsidRDefault="00A13E51" w:rsidP="00C860B0">
      <w:pPr>
        <w:pStyle w:val="Sinespaciado"/>
        <w:spacing w:line="276" w:lineRule="auto"/>
        <w:jc w:val="both"/>
        <w:rPr>
          <w:rFonts w:ascii="Arial" w:hAnsi="Arial" w:cs="Arial"/>
          <w:b/>
          <w:sz w:val="22"/>
          <w:szCs w:val="22"/>
        </w:rPr>
      </w:pPr>
    </w:p>
    <w:p w14:paraId="55D7F265"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Todas las partes de los conectores estarán libres de superficies ásperas y bordes filosos de inducción a la corona. </w:t>
      </w:r>
    </w:p>
    <w:p w14:paraId="587AFE48"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Las grapas deberán tener una conductividad no menor que la del conductor a los que se aplicarán.</w:t>
      </w:r>
    </w:p>
    <w:p w14:paraId="0179F816" w14:textId="77777777" w:rsidR="00C860B0" w:rsidRPr="00C860B0" w:rsidRDefault="00C860B0" w:rsidP="00C860B0">
      <w:pPr>
        <w:pStyle w:val="Sinespaciado"/>
        <w:spacing w:line="276" w:lineRule="auto"/>
        <w:jc w:val="both"/>
        <w:rPr>
          <w:rFonts w:ascii="Arial" w:hAnsi="Arial" w:cs="Arial"/>
          <w:sz w:val="22"/>
          <w:szCs w:val="22"/>
        </w:rPr>
      </w:pPr>
    </w:p>
    <w:p w14:paraId="3F2F14FF"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El cuerpo de las grapas para conductores ACSR deberán forjarse en aleación de aluminio libre de cobre y los elementos de ajuste será de acero galvanizado. El cuerpo de las grapas para cables de acero galvanizado serán de hierro dúctil. </w:t>
      </w:r>
    </w:p>
    <w:p w14:paraId="0C454C8A" w14:textId="77777777" w:rsidR="00C860B0" w:rsidRPr="00C860B0" w:rsidRDefault="00C860B0" w:rsidP="00C860B0">
      <w:pPr>
        <w:pStyle w:val="Sinespaciado"/>
        <w:spacing w:line="276" w:lineRule="auto"/>
        <w:jc w:val="both"/>
        <w:rPr>
          <w:rFonts w:ascii="Arial" w:hAnsi="Arial" w:cs="Arial"/>
          <w:sz w:val="22"/>
          <w:szCs w:val="22"/>
        </w:rPr>
      </w:pPr>
    </w:p>
    <w:p w14:paraId="5995F72A"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Las grapas con pernos en “U”, para cables ACSR, serán de aleación de aluminio fundido de alta resistencia y tratado técnicamente. </w:t>
      </w:r>
    </w:p>
    <w:p w14:paraId="6937E677" w14:textId="77777777" w:rsidR="00C860B0" w:rsidRPr="00C860B0" w:rsidRDefault="00C860B0" w:rsidP="00C860B0">
      <w:pPr>
        <w:pStyle w:val="Sinespaciado"/>
        <w:spacing w:line="276" w:lineRule="auto"/>
        <w:jc w:val="both"/>
        <w:rPr>
          <w:rFonts w:ascii="Arial" w:hAnsi="Arial" w:cs="Arial"/>
          <w:sz w:val="22"/>
          <w:szCs w:val="22"/>
        </w:rPr>
      </w:pPr>
    </w:p>
    <w:p w14:paraId="209145C3"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Las grapas deberán ser con conector de cuenca, horquilla apernadas y de acuerdo con los conductores a los cuales se aplicarán y con la descripción que de ellas se dé, en la lista de materiales. </w:t>
      </w:r>
    </w:p>
    <w:p w14:paraId="002E1E37" w14:textId="77777777" w:rsidR="00C860B0" w:rsidRPr="00C860B0" w:rsidRDefault="00C860B0" w:rsidP="00C860B0">
      <w:pPr>
        <w:pStyle w:val="Sinespaciado"/>
        <w:spacing w:line="276" w:lineRule="auto"/>
        <w:jc w:val="both"/>
        <w:rPr>
          <w:rFonts w:ascii="Arial" w:hAnsi="Arial" w:cs="Arial"/>
          <w:sz w:val="22"/>
          <w:szCs w:val="22"/>
        </w:rPr>
      </w:pPr>
    </w:p>
    <w:p w14:paraId="0449C554"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 xml:space="preserve">Todos los conectores deberán rellenarse con compuestos eléctricos para juntas. Se deberá suministrar una cantidad adecuada de compuesto eléctrico para juntas a ser aplicado a las superficies de contacto de los conductores que serán conectados. El </w:t>
      </w:r>
      <w:r w:rsidRPr="00C860B0">
        <w:rPr>
          <w:rFonts w:ascii="Arial" w:hAnsi="Arial" w:cs="Arial"/>
          <w:sz w:val="22"/>
          <w:szCs w:val="22"/>
        </w:rPr>
        <w:lastRenderedPageBreak/>
        <w:t>compuesto para juntas deberá tener las características propias para el uso en las líneas aéreas, en un ambiente tropical con alta temperatura y humedad. Embalaje y transporte Todos los materiales deberán ser embalados adecuadamente en fundas plásticas según el caso y cajas de madera aptas para el manipuleo y transporte.</w:t>
      </w:r>
    </w:p>
    <w:p w14:paraId="1D23D47A" w14:textId="77777777" w:rsidR="00C860B0" w:rsidRPr="00C860B0" w:rsidRDefault="00C860B0" w:rsidP="00C860B0">
      <w:pPr>
        <w:pStyle w:val="Sinespaciado"/>
        <w:spacing w:line="276" w:lineRule="auto"/>
        <w:jc w:val="both"/>
        <w:rPr>
          <w:rFonts w:ascii="Arial" w:hAnsi="Arial" w:cs="Arial"/>
          <w:b/>
          <w:sz w:val="22"/>
          <w:szCs w:val="22"/>
        </w:rPr>
      </w:pPr>
    </w:p>
    <w:p w14:paraId="029B0D93" w14:textId="77777777" w:rsidR="00C860B0" w:rsidRDefault="00C860B0" w:rsidP="00C860B0">
      <w:pPr>
        <w:pStyle w:val="Sinespaciado"/>
        <w:spacing w:line="276" w:lineRule="auto"/>
        <w:jc w:val="both"/>
        <w:rPr>
          <w:rFonts w:ascii="Arial" w:hAnsi="Arial" w:cs="Arial"/>
          <w:b/>
          <w:sz w:val="22"/>
          <w:szCs w:val="22"/>
        </w:rPr>
      </w:pPr>
    </w:p>
    <w:p w14:paraId="76187A07" w14:textId="77777777" w:rsidR="00A13E51" w:rsidRPr="00C860B0" w:rsidRDefault="00A13E51" w:rsidP="00C860B0">
      <w:pPr>
        <w:pStyle w:val="Sinespaciado"/>
        <w:spacing w:line="276" w:lineRule="auto"/>
        <w:jc w:val="both"/>
        <w:rPr>
          <w:rFonts w:ascii="Arial" w:hAnsi="Arial" w:cs="Arial"/>
          <w:b/>
          <w:sz w:val="22"/>
          <w:szCs w:val="22"/>
        </w:rPr>
      </w:pPr>
    </w:p>
    <w:p w14:paraId="11646502" w14:textId="017A7997" w:rsidR="00C860B0" w:rsidRDefault="00E16156" w:rsidP="00E16156">
      <w:pPr>
        <w:pStyle w:val="Puesto"/>
      </w:pPr>
      <w:bookmarkStart w:id="57" w:name="_Toc443562912"/>
      <w:r>
        <w:t>1.6.22</w:t>
      </w:r>
      <w:r w:rsidR="00C860B0" w:rsidRPr="00C860B0">
        <w:t xml:space="preserve"> IMPORTANTE</w:t>
      </w:r>
      <w:bookmarkEnd w:id="57"/>
    </w:p>
    <w:p w14:paraId="240E5861" w14:textId="77777777" w:rsidR="00A13E51" w:rsidRPr="00C860B0" w:rsidRDefault="00A13E51" w:rsidP="00E16156">
      <w:pPr>
        <w:pStyle w:val="Sinespaciado"/>
        <w:spacing w:line="276" w:lineRule="auto"/>
        <w:ind w:left="1080"/>
        <w:jc w:val="both"/>
        <w:rPr>
          <w:rFonts w:ascii="Arial" w:hAnsi="Arial" w:cs="Arial"/>
          <w:b/>
          <w:sz w:val="22"/>
          <w:szCs w:val="22"/>
        </w:rPr>
      </w:pPr>
    </w:p>
    <w:p w14:paraId="5383BA15" w14:textId="77777777" w:rsidR="00C860B0" w:rsidRPr="00C860B0" w:rsidRDefault="00C860B0" w:rsidP="00C860B0">
      <w:pPr>
        <w:widowControl w:val="0"/>
        <w:tabs>
          <w:tab w:val="left" w:pos="2891"/>
        </w:tabs>
        <w:spacing w:line="276" w:lineRule="auto"/>
        <w:jc w:val="both"/>
        <w:rPr>
          <w:rFonts w:cs="Arial"/>
          <w:szCs w:val="22"/>
        </w:rPr>
      </w:pPr>
      <w:r w:rsidRPr="00C860B0">
        <w:rPr>
          <w:rFonts w:cs="Arial"/>
          <w:szCs w:val="22"/>
        </w:rPr>
        <w:t>El contratista se compromete a:</w:t>
      </w:r>
    </w:p>
    <w:p w14:paraId="7F86A13D" w14:textId="77777777" w:rsidR="00C860B0" w:rsidRPr="00C860B0" w:rsidRDefault="00C860B0" w:rsidP="00C860B0">
      <w:pPr>
        <w:pStyle w:val="Prrafodelista"/>
        <w:widowControl w:val="0"/>
        <w:numPr>
          <w:ilvl w:val="0"/>
          <w:numId w:val="17"/>
        </w:numPr>
        <w:tabs>
          <w:tab w:val="left" w:pos="2891"/>
        </w:tabs>
        <w:spacing w:line="276" w:lineRule="auto"/>
        <w:jc w:val="both"/>
        <w:rPr>
          <w:rFonts w:cs="Arial"/>
          <w:szCs w:val="22"/>
        </w:rPr>
      </w:pPr>
      <w:r w:rsidRPr="00C860B0">
        <w:rPr>
          <w:rFonts w:cs="Arial"/>
          <w:szCs w:val="22"/>
        </w:rPr>
        <w:t>Mantener un Ingeniero Eléctrico como residente de obra.</w:t>
      </w:r>
    </w:p>
    <w:p w14:paraId="6AE48F01" w14:textId="77777777" w:rsidR="00C860B0" w:rsidRPr="00C860B0" w:rsidRDefault="00C860B0" w:rsidP="00C860B0">
      <w:pPr>
        <w:pStyle w:val="Prrafodelista"/>
        <w:widowControl w:val="0"/>
        <w:numPr>
          <w:ilvl w:val="0"/>
          <w:numId w:val="17"/>
        </w:numPr>
        <w:tabs>
          <w:tab w:val="left" w:pos="2891"/>
        </w:tabs>
        <w:spacing w:line="276" w:lineRule="auto"/>
        <w:jc w:val="both"/>
        <w:rPr>
          <w:rFonts w:cs="Arial"/>
          <w:szCs w:val="22"/>
          <w:lang w:val="es-MX"/>
        </w:rPr>
      </w:pPr>
      <w:r w:rsidRPr="00C860B0">
        <w:rPr>
          <w:rFonts w:cs="Arial"/>
          <w:szCs w:val="22"/>
          <w:lang w:val="es-MX"/>
        </w:rPr>
        <w:t>Entrega Planos  "as built"</w:t>
      </w:r>
    </w:p>
    <w:p w14:paraId="5D4EFE4A" w14:textId="77777777" w:rsidR="00C860B0" w:rsidRPr="00C860B0" w:rsidRDefault="00C860B0" w:rsidP="00C860B0">
      <w:pPr>
        <w:pStyle w:val="Prrafodelista"/>
        <w:widowControl w:val="0"/>
        <w:numPr>
          <w:ilvl w:val="0"/>
          <w:numId w:val="17"/>
        </w:numPr>
        <w:tabs>
          <w:tab w:val="left" w:pos="2891"/>
        </w:tabs>
        <w:spacing w:line="276" w:lineRule="auto"/>
        <w:jc w:val="both"/>
        <w:rPr>
          <w:rFonts w:cs="Arial"/>
          <w:szCs w:val="22"/>
          <w:lang w:val="es-MX"/>
        </w:rPr>
      </w:pPr>
      <w:r w:rsidRPr="00C860B0">
        <w:rPr>
          <w:rFonts w:cs="Arial"/>
          <w:szCs w:val="22"/>
          <w:lang w:val="es-MX"/>
        </w:rPr>
        <w:t>Cumplimiento de normas de seguridad industrial y permanente uso de EPP´S por parte del personal eléctrico que labore en la obra.</w:t>
      </w:r>
    </w:p>
    <w:p w14:paraId="3A7E507F" w14:textId="77777777" w:rsidR="00C860B0" w:rsidRPr="00C860B0" w:rsidRDefault="00C860B0" w:rsidP="00C860B0">
      <w:pPr>
        <w:pStyle w:val="Sinespaciado"/>
        <w:spacing w:line="276" w:lineRule="auto"/>
        <w:jc w:val="both"/>
        <w:rPr>
          <w:rFonts w:ascii="Arial" w:hAnsi="Arial" w:cs="Arial"/>
          <w:sz w:val="22"/>
          <w:szCs w:val="22"/>
          <w:lang w:val="es-MX"/>
        </w:rPr>
      </w:pPr>
      <w:r w:rsidRPr="00C860B0">
        <w:rPr>
          <w:rFonts w:ascii="Arial" w:hAnsi="Arial" w:cs="Arial"/>
          <w:noProof/>
          <w:sz w:val="22"/>
          <w:szCs w:val="22"/>
          <w:lang w:val="es-ES" w:eastAsia="es-ES"/>
        </w:rPr>
        <w:drawing>
          <wp:anchor distT="0" distB="0" distL="114300" distR="114300" simplePos="0" relativeHeight="251664384" behindDoc="1" locked="0" layoutInCell="1" allowOverlap="1" wp14:anchorId="733C3CA4" wp14:editId="68EF56B6">
            <wp:simplePos x="0" y="0"/>
            <wp:positionH relativeFrom="column">
              <wp:posOffset>-252095</wp:posOffset>
            </wp:positionH>
            <wp:positionV relativeFrom="paragraph">
              <wp:posOffset>85090</wp:posOffset>
            </wp:positionV>
            <wp:extent cx="2491105" cy="1270000"/>
            <wp:effectExtent l="0" t="0" r="0" b="0"/>
            <wp:wrapNone/>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2491105" cy="1270000"/>
                    </a:xfrm>
                    <a:prstGeom prst="rect">
                      <a:avLst/>
                    </a:prstGeom>
                    <a:noFill/>
                    <a:ln w="9525">
                      <a:noFill/>
                      <a:miter lim="800000"/>
                      <a:headEnd/>
                      <a:tailEnd/>
                    </a:ln>
                  </pic:spPr>
                </pic:pic>
              </a:graphicData>
            </a:graphic>
          </wp:anchor>
        </w:drawing>
      </w:r>
    </w:p>
    <w:p w14:paraId="1AE2FC65" w14:textId="77777777" w:rsidR="00C860B0" w:rsidRPr="00C860B0" w:rsidRDefault="00C860B0" w:rsidP="00C860B0">
      <w:pPr>
        <w:pStyle w:val="Sinespaciado"/>
        <w:spacing w:line="276" w:lineRule="auto"/>
        <w:jc w:val="both"/>
        <w:rPr>
          <w:rFonts w:ascii="Arial" w:hAnsi="Arial" w:cs="Arial"/>
          <w:sz w:val="22"/>
          <w:szCs w:val="22"/>
          <w:lang w:val="es-MX"/>
        </w:rPr>
      </w:pPr>
    </w:p>
    <w:p w14:paraId="10F96385" w14:textId="77777777" w:rsidR="00C860B0" w:rsidRPr="00C860B0" w:rsidRDefault="00C860B0" w:rsidP="00C860B0">
      <w:pPr>
        <w:pStyle w:val="Sinespaciado"/>
        <w:spacing w:line="276" w:lineRule="auto"/>
        <w:jc w:val="both"/>
        <w:rPr>
          <w:rFonts w:ascii="Arial" w:hAnsi="Arial" w:cs="Arial"/>
          <w:sz w:val="22"/>
          <w:szCs w:val="22"/>
          <w:lang w:val="es-MX"/>
        </w:rPr>
      </w:pPr>
    </w:p>
    <w:p w14:paraId="4A6B9AF7" w14:textId="77777777" w:rsidR="00C860B0" w:rsidRPr="00C860B0" w:rsidRDefault="00C860B0" w:rsidP="00C860B0">
      <w:pPr>
        <w:pStyle w:val="Sinespaciado"/>
        <w:spacing w:line="276" w:lineRule="auto"/>
        <w:jc w:val="both"/>
        <w:rPr>
          <w:rFonts w:ascii="Arial" w:hAnsi="Arial" w:cs="Arial"/>
          <w:sz w:val="22"/>
          <w:szCs w:val="22"/>
          <w:lang w:val="es-MX"/>
        </w:rPr>
      </w:pPr>
    </w:p>
    <w:p w14:paraId="1D24D1AC" w14:textId="77777777" w:rsidR="00C860B0" w:rsidRPr="00C860B0" w:rsidRDefault="00C860B0" w:rsidP="00C860B0">
      <w:pPr>
        <w:pStyle w:val="Sinespaciado"/>
        <w:spacing w:line="276" w:lineRule="auto"/>
        <w:jc w:val="both"/>
        <w:rPr>
          <w:rFonts w:ascii="Arial" w:hAnsi="Arial" w:cs="Arial"/>
          <w:sz w:val="22"/>
          <w:szCs w:val="22"/>
          <w:lang w:val="es-MX"/>
        </w:rPr>
      </w:pPr>
    </w:p>
    <w:p w14:paraId="288C6217"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__________________</w:t>
      </w:r>
    </w:p>
    <w:p w14:paraId="2C9BE572" w14:textId="77777777" w:rsidR="00C860B0" w:rsidRPr="00C860B0" w:rsidRDefault="00C860B0" w:rsidP="00C860B0">
      <w:pPr>
        <w:pStyle w:val="Sinespaciado"/>
        <w:spacing w:line="276" w:lineRule="auto"/>
        <w:jc w:val="both"/>
        <w:rPr>
          <w:rFonts w:ascii="Arial" w:hAnsi="Arial" w:cs="Arial"/>
          <w:sz w:val="22"/>
          <w:szCs w:val="22"/>
        </w:rPr>
      </w:pPr>
      <w:r w:rsidRPr="00C860B0">
        <w:rPr>
          <w:rFonts w:ascii="Arial" w:hAnsi="Arial" w:cs="Arial"/>
          <w:sz w:val="22"/>
          <w:szCs w:val="22"/>
        </w:rPr>
        <w:t>Ing. Víctor Ramírez Y.</w:t>
      </w:r>
    </w:p>
    <w:p w14:paraId="73BE1F20" w14:textId="77777777" w:rsidR="00C860B0" w:rsidRPr="00C860B0" w:rsidRDefault="00C860B0" w:rsidP="00C860B0">
      <w:pPr>
        <w:pStyle w:val="Sinespaciado"/>
        <w:spacing w:line="276" w:lineRule="auto"/>
        <w:jc w:val="both"/>
        <w:rPr>
          <w:rFonts w:ascii="Arial" w:hAnsi="Arial" w:cs="Arial"/>
          <w:sz w:val="22"/>
          <w:szCs w:val="22"/>
          <w:lang w:val="es-MX"/>
        </w:rPr>
      </w:pPr>
      <w:r w:rsidRPr="00C860B0">
        <w:rPr>
          <w:rFonts w:ascii="Arial" w:hAnsi="Arial" w:cs="Arial"/>
          <w:sz w:val="22"/>
          <w:szCs w:val="22"/>
          <w:lang w:val="es-MX"/>
        </w:rPr>
        <w:t>Reg. Prof. 03-G-1189</w:t>
      </w:r>
    </w:p>
    <w:p w14:paraId="5FBD1139" w14:textId="77777777" w:rsidR="00C860B0" w:rsidRPr="00C860B0" w:rsidRDefault="00C860B0" w:rsidP="00C860B0">
      <w:pPr>
        <w:spacing w:line="276" w:lineRule="auto"/>
        <w:rPr>
          <w:rFonts w:cs="Arial"/>
          <w:szCs w:val="22"/>
          <w:lang w:val="es-MX"/>
        </w:rPr>
      </w:pPr>
    </w:p>
    <w:p w14:paraId="734AA89F" w14:textId="77777777" w:rsidR="00C860B0" w:rsidRPr="00C860B0" w:rsidRDefault="00C860B0" w:rsidP="00C860B0">
      <w:pPr>
        <w:spacing w:line="276" w:lineRule="auto"/>
        <w:rPr>
          <w:rFonts w:cs="Arial"/>
          <w:szCs w:val="22"/>
          <w:lang w:val="es-MX"/>
        </w:rPr>
      </w:pPr>
    </w:p>
    <w:p w14:paraId="1233D1B4" w14:textId="77777777" w:rsidR="00C860B0" w:rsidRPr="00C860B0" w:rsidRDefault="00C860B0" w:rsidP="00C860B0">
      <w:pPr>
        <w:spacing w:line="276" w:lineRule="auto"/>
        <w:rPr>
          <w:rFonts w:cs="Arial"/>
          <w:szCs w:val="22"/>
          <w:lang w:val="es-MX"/>
        </w:rPr>
      </w:pPr>
    </w:p>
    <w:p w14:paraId="69009645" w14:textId="77777777" w:rsidR="00C860B0" w:rsidRPr="00C860B0" w:rsidRDefault="00C860B0" w:rsidP="00C860B0">
      <w:pPr>
        <w:spacing w:line="276" w:lineRule="auto"/>
        <w:rPr>
          <w:rFonts w:cs="Arial"/>
          <w:szCs w:val="22"/>
          <w:lang w:val="es-MX"/>
        </w:rPr>
      </w:pPr>
    </w:p>
    <w:p w14:paraId="5691B187" w14:textId="77777777" w:rsidR="00C860B0" w:rsidRPr="00C860B0" w:rsidRDefault="00C860B0" w:rsidP="00C860B0">
      <w:pPr>
        <w:spacing w:line="276" w:lineRule="auto"/>
        <w:rPr>
          <w:rFonts w:cs="Arial"/>
          <w:szCs w:val="22"/>
          <w:lang w:val="es-MX"/>
        </w:rPr>
      </w:pPr>
    </w:p>
    <w:p w14:paraId="2E54676E" w14:textId="77777777" w:rsidR="00C860B0" w:rsidRPr="00C860B0" w:rsidRDefault="00C860B0" w:rsidP="00C860B0">
      <w:pPr>
        <w:spacing w:line="276" w:lineRule="auto"/>
        <w:rPr>
          <w:rFonts w:cs="Arial"/>
          <w:szCs w:val="22"/>
          <w:lang w:val="es-MX"/>
        </w:rPr>
      </w:pPr>
    </w:p>
    <w:p w14:paraId="7710A333" w14:textId="77777777" w:rsidR="00C860B0" w:rsidRPr="00C860B0" w:rsidRDefault="00C860B0" w:rsidP="00C860B0">
      <w:pPr>
        <w:spacing w:line="276" w:lineRule="auto"/>
        <w:rPr>
          <w:rFonts w:cs="Arial"/>
          <w:szCs w:val="22"/>
          <w:lang w:val="es-MX"/>
        </w:rPr>
      </w:pPr>
    </w:p>
    <w:p w14:paraId="5451DD3A" w14:textId="77777777" w:rsidR="00C860B0" w:rsidRPr="00C860B0" w:rsidRDefault="00C860B0" w:rsidP="00C860B0">
      <w:pPr>
        <w:spacing w:line="276" w:lineRule="auto"/>
        <w:rPr>
          <w:rFonts w:cs="Arial"/>
          <w:szCs w:val="22"/>
          <w:lang w:val="es-MX"/>
        </w:rPr>
      </w:pPr>
    </w:p>
    <w:p w14:paraId="63A0E418" w14:textId="77777777" w:rsidR="00C860B0" w:rsidRPr="00C860B0" w:rsidRDefault="00C860B0" w:rsidP="00C860B0">
      <w:pPr>
        <w:spacing w:line="276" w:lineRule="auto"/>
        <w:rPr>
          <w:rFonts w:cs="Arial"/>
          <w:szCs w:val="22"/>
          <w:lang w:val="es-MX"/>
        </w:rPr>
      </w:pPr>
    </w:p>
    <w:p w14:paraId="2E5B4762" w14:textId="77777777" w:rsidR="00C860B0" w:rsidRPr="00C860B0" w:rsidRDefault="00C860B0" w:rsidP="00C860B0">
      <w:pPr>
        <w:spacing w:line="276" w:lineRule="auto"/>
        <w:rPr>
          <w:rFonts w:cs="Arial"/>
          <w:szCs w:val="22"/>
          <w:lang w:val="es-MX"/>
        </w:rPr>
      </w:pPr>
    </w:p>
    <w:p w14:paraId="7ECE4C32" w14:textId="77777777" w:rsidR="00C860B0" w:rsidRPr="00C860B0" w:rsidRDefault="00C860B0" w:rsidP="00C860B0">
      <w:pPr>
        <w:spacing w:line="276" w:lineRule="auto"/>
        <w:rPr>
          <w:rFonts w:cs="Arial"/>
          <w:szCs w:val="22"/>
          <w:lang w:val="es-MX"/>
        </w:rPr>
      </w:pPr>
    </w:p>
    <w:p w14:paraId="4B4E12F3" w14:textId="77777777" w:rsidR="00C860B0" w:rsidRPr="00C860B0" w:rsidRDefault="00C860B0" w:rsidP="00C860B0">
      <w:pPr>
        <w:spacing w:line="276" w:lineRule="auto"/>
        <w:rPr>
          <w:rFonts w:cs="Arial"/>
          <w:szCs w:val="22"/>
          <w:lang w:val="es-MX"/>
        </w:rPr>
      </w:pPr>
    </w:p>
    <w:p w14:paraId="0D39C6A1" w14:textId="77777777" w:rsidR="00C860B0" w:rsidRPr="00C860B0" w:rsidRDefault="00C860B0" w:rsidP="00C860B0">
      <w:pPr>
        <w:spacing w:line="276" w:lineRule="auto"/>
        <w:rPr>
          <w:rFonts w:cs="Arial"/>
          <w:szCs w:val="22"/>
          <w:lang w:val="es-MX"/>
        </w:rPr>
      </w:pPr>
    </w:p>
    <w:p w14:paraId="7C85B380" w14:textId="77777777" w:rsidR="00C860B0" w:rsidRPr="00C860B0" w:rsidRDefault="00C860B0" w:rsidP="00C860B0">
      <w:pPr>
        <w:spacing w:line="276" w:lineRule="auto"/>
        <w:rPr>
          <w:rFonts w:cs="Arial"/>
          <w:szCs w:val="22"/>
          <w:lang w:val="es-MX"/>
        </w:rPr>
      </w:pPr>
    </w:p>
    <w:p w14:paraId="30442B5D" w14:textId="77777777" w:rsidR="00C860B0" w:rsidRPr="00C860B0" w:rsidRDefault="00C860B0" w:rsidP="00C860B0">
      <w:pPr>
        <w:spacing w:line="276" w:lineRule="auto"/>
        <w:rPr>
          <w:rFonts w:cs="Arial"/>
          <w:szCs w:val="22"/>
          <w:lang w:val="es-MX"/>
        </w:rPr>
      </w:pPr>
    </w:p>
    <w:p w14:paraId="42405DFC" w14:textId="77777777" w:rsidR="00C860B0" w:rsidRPr="00C860B0" w:rsidRDefault="00C860B0" w:rsidP="00C860B0">
      <w:pPr>
        <w:spacing w:line="276" w:lineRule="auto"/>
        <w:rPr>
          <w:rFonts w:cs="Arial"/>
          <w:szCs w:val="22"/>
          <w:lang w:val="es-MX"/>
        </w:rPr>
      </w:pPr>
    </w:p>
    <w:p w14:paraId="3A626629" w14:textId="77777777" w:rsidR="00C860B0" w:rsidRPr="00C860B0" w:rsidRDefault="00C860B0" w:rsidP="00C860B0">
      <w:pPr>
        <w:spacing w:line="276" w:lineRule="auto"/>
        <w:rPr>
          <w:rFonts w:cs="Arial"/>
          <w:szCs w:val="22"/>
          <w:lang w:val="es-MX"/>
        </w:rPr>
      </w:pPr>
    </w:p>
    <w:p w14:paraId="6BF61606" w14:textId="77777777" w:rsidR="00C860B0" w:rsidRPr="00C860B0" w:rsidRDefault="00C860B0" w:rsidP="00C860B0">
      <w:pPr>
        <w:spacing w:line="276" w:lineRule="auto"/>
        <w:rPr>
          <w:rFonts w:cs="Arial"/>
          <w:szCs w:val="22"/>
          <w:lang w:val="es-MX"/>
        </w:rPr>
      </w:pPr>
    </w:p>
    <w:p w14:paraId="5AB7C9EE" w14:textId="77777777" w:rsidR="00C860B0" w:rsidRPr="00C860B0" w:rsidRDefault="00C860B0" w:rsidP="00C860B0">
      <w:pPr>
        <w:spacing w:line="276" w:lineRule="auto"/>
        <w:rPr>
          <w:rFonts w:cs="Arial"/>
          <w:szCs w:val="22"/>
          <w:lang w:val="es-MX"/>
        </w:rPr>
      </w:pPr>
    </w:p>
    <w:p w14:paraId="57CAA313" w14:textId="77777777" w:rsidR="00C860B0" w:rsidRPr="00C860B0" w:rsidRDefault="00C860B0" w:rsidP="00C860B0">
      <w:pPr>
        <w:spacing w:line="276" w:lineRule="auto"/>
        <w:rPr>
          <w:rFonts w:cs="Arial"/>
          <w:szCs w:val="22"/>
          <w:lang w:val="es-MX"/>
        </w:rPr>
      </w:pPr>
    </w:p>
    <w:p w14:paraId="79B697C5" w14:textId="77777777" w:rsidR="00C860B0" w:rsidRPr="00C860B0" w:rsidRDefault="00C860B0" w:rsidP="00AF5172">
      <w:pPr>
        <w:pStyle w:val="Puesto"/>
      </w:pPr>
    </w:p>
    <w:p w14:paraId="6CE969D5" w14:textId="76856286" w:rsidR="00C860B0" w:rsidRPr="00A13E51" w:rsidRDefault="00C860B0" w:rsidP="00AF5172">
      <w:pPr>
        <w:pStyle w:val="Puesto"/>
        <w:numPr>
          <w:ilvl w:val="0"/>
          <w:numId w:val="43"/>
        </w:numPr>
        <w:jc w:val="center"/>
      </w:pPr>
      <w:bookmarkStart w:id="58" w:name="_Toc443562913"/>
      <w:r w:rsidRPr="00A13E51">
        <w:lastRenderedPageBreak/>
        <w:t>CUADROS DE CARGA</w:t>
      </w:r>
      <w:bookmarkEnd w:id="58"/>
    </w:p>
    <w:p w14:paraId="518E0797" w14:textId="77777777" w:rsidR="00C860B0" w:rsidRPr="00C860B0" w:rsidRDefault="00C860B0" w:rsidP="00C860B0">
      <w:pPr>
        <w:spacing w:line="276" w:lineRule="auto"/>
        <w:jc w:val="center"/>
        <w:rPr>
          <w:rStyle w:val="SangradetextonormalCarCarCarCarCarCarCarCarCarCarCarCarCarCarCarCarCarCarCarCarCarCarCarCarCarCarCarCarCarCarCarCarCarCarCarCarCarCarCarCarCarCarCarCarCarCarCarCarCarCarCarCar"/>
          <w:b/>
          <w:szCs w:val="22"/>
        </w:rPr>
      </w:pPr>
    </w:p>
    <w:p w14:paraId="50C60565" w14:textId="77777777" w:rsidR="00C860B0" w:rsidRPr="00C860B0" w:rsidRDefault="00C860B0" w:rsidP="00C860B0">
      <w:pPr>
        <w:pStyle w:val="Sinespaciado"/>
        <w:spacing w:line="276" w:lineRule="auto"/>
        <w:jc w:val="both"/>
        <w:rPr>
          <w:rFonts w:ascii="Arial" w:hAnsi="Arial" w:cs="Arial"/>
          <w:sz w:val="22"/>
          <w:szCs w:val="22"/>
          <w:lang w:val="es-ES_tradnl"/>
        </w:rPr>
      </w:pPr>
    </w:p>
    <w:p w14:paraId="57C9CFDA" w14:textId="77777777" w:rsidR="00C860B0" w:rsidRPr="00C860B0" w:rsidRDefault="00C860B0" w:rsidP="00C860B0">
      <w:pPr>
        <w:pStyle w:val="Sinespaciado"/>
        <w:spacing w:line="276" w:lineRule="auto"/>
        <w:jc w:val="both"/>
        <w:rPr>
          <w:rFonts w:ascii="Arial" w:hAnsi="Arial" w:cs="Arial"/>
          <w:sz w:val="22"/>
          <w:szCs w:val="22"/>
          <w:lang w:val="es-MX"/>
        </w:rPr>
      </w:pPr>
    </w:p>
    <w:p w14:paraId="7437C811" w14:textId="77777777" w:rsidR="00C860B0" w:rsidRPr="00C860B0" w:rsidRDefault="00C860B0" w:rsidP="00C860B0">
      <w:pPr>
        <w:pStyle w:val="Sinespaciado"/>
        <w:spacing w:line="276" w:lineRule="auto"/>
        <w:jc w:val="both"/>
        <w:rPr>
          <w:rFonts w:ascii="Arial" w:hAnsi="Arial" w:cs="Arial"/>
          <w:sz w:val="22"/>
          <w:szCs w:val="22"/>
          <w:lang w:val="es-MX"/>
        </w:rPr>
      </w:pPr>
    </w:p>
    <w:p w14:paraId="1B032745" w14:textId="77777777" w:rsidR="00C860B0" w:rsidRPr="00C860B0" w:rsidRDefault="00C860B0" w:rsidP="00C860B0">
      <w:pPr>
        <w:pStyle w:val="Sinespaciado"/>
        <w:spacing w:line="276" w:lineRule="auto"/>
        <w:jc w:val="both"/>
        <w:rPr>
          <w:rFonts w:ascii="Arial" w:hAnsi="Arial" w:cs="Arial"/>
          <w:sz w:val="22"/>
          <w:szCs w:val="22"/>
          <w:lang w:val="es-MX"/>
        </w:rPr>
      </w:pPr>
    </w:p>
    <w:p w14:paraId="6306358A" w14:textId="77777777" w:rsidR="00C860B0" w:rsidRPr="00C860B0" w:rsidRDefault="00C860B0" w:rsidP="00C860B0">
      <w:pPr>
        <w:pStyle w:val="Sinespaciado"/>
        <w:spacing w:line="276" w:lineRule="auto"/>
        <w:jc w:val="both"/>
        <w:rPr>
          <w:rFonts w:ascii="Arial" w:hAnsi="Arial" w:cs="Arial"/>
          <w:sz w:val="22"/>
          <w:szCs w:val="22"/>
          <w:lang w:val="es-MX"/>
        </w:rPr>
      </w:pPr>
    </w:p>
    <w:p w14:paraId="0040E72C" w14:textId="77777777" w:rsidR="00C860B0" w:rsidRPr="00C860B0" w:rsidRDefault="00C860B0" w:rsidP="00C860B0">
      <w:pPr>
        <w:pStyle w:val="Sinespaciado"/>
        <w:spacing w:line="276" w:lineRule="auto"/>
        <w:jc w:val="both"/>
        <w:rPr>
          <w:rFonts w:ascii="Arial" w:hAnsi="Arial" w:cs="Arial"/>
          <w:sz w:val="22"/>
          <w:szCs w:val="22"/>
          <w:lang w:val="es-MX"/>
        </w:rPr>
      </w:pPr>
    </w:p>
    <w:p w14:paraId="54F13602" w14:textId="77777777" w:rsidR="00C860B0" w:rsidRPr="00C860B0" w:rsidRDefault="00C860B0" w:rsidP="00C860B0">
      <w:pPr>
        <w:pStyle w:val="Sinespaciado"/>
        <w:spacing w:line="276" w:lineRule="auto"/>
        <w:jc w:val="both"/>
        <w:rPr>
          <w:rFonts w:ascii="Arial" w:hAnsi="Arial" w:cs="Arial"/>
          <w:sz w:val="22"/>
          <w:szCs w:val="22"/>
          <w:lang w:val="es-MX"/>
        </w:rPr>
      </w:pPr>
    </w:p>
    <w:p w14:paraId="44B1DF51" w14:textId="77777777" w:rsidR="00C860B0" w:rsidRPr="00C860B0" w:rsidRDefault="00C860B0" w:rsidP="00C860B0">
      <w:pPr>
        <w:pStyle w:val="Sinespaciado"/>
        <w:spacing w:line="276" w:lineRule="auto"/>
        <w:jc w:val="both"/>
        <w:rPr>
          <w:rFonts w:ascii="Arial" w:hAnsi="Arial" w:cs="Arial"/>
          <w:sz w:val="22"/>
          <w:szCs w:val="22"/>
          <w:lang w:val="es-MX"/>
        </w:rPr>
      </w:pPr>
    </w:p>
    <w:p w14:paraId="76D10090" w14:textId="77777777" w:rsidR="00C860B0" w:rsidRPr="00C860B0" w:rsidRDefault="00C860B0" w:rsidP="00C860B0">
      <w:pPr>
        <w:pStyle w:val="Sinespaciado"/>
        <w:spacing w:line="276" w:lineRule="auto"/>
        <w:jc w:val="both"/>
        <w:rPr>
          <w:rFonts w:ascii="Arial" w:hAnsi="Arial" w:cs="Arial"/>
          <w:sz w:val="22"/>
          <w:szCs w:val="22"/>
          <w:lang w:val="es-MX"/>
        </w:rPr>
      </w:pPr>
    </w:p>
    <w:p w14:paraId="4B0F81DB" w14:textId="77777777" w:rsidR="00C860B0" w:rsidRPr="00C860B0" w:rsidRDefault="00C860B0" w:rsidP="00C860B0">
      <w:pPr>
        <w:pStyle w:val="Sinespaciado"/>
        <w:spacing w:line="276" w:lineRule="auto"/>
        <w:jc w:val="both"/>
        <w:rPr>
          <w:rFonts w:ascii="Arial" w:hAnsi="Arial" w:cs="Arial"/>
          <w:sz w:val="22"/>
          <w:szCs w:val="22"/>
          <w:lang w:val="es-MX"/>
        </w:rPr>
      </w:pPr>
    </w:p>
    <w:p w14:paraId="2CF59DFA" w14:textId="77777777" w:rsidR="00C860B0" w:rsidRPr="00C860B0" w:rsidRDefault="00C860B0" w:rsidP="00C860B0">
      <w:pPr>
        <w:pStyle w:val="Sinespaciado"/>
        <w:spacing w:line="276" w:lineRule="auto"/>
        <w:jc w:val="both"/>
        <w:rPr>
          <w:rFonts w:ascii="Arial" w:hAnsi="Arial" w:cs="Arial"/>
          <w:sz w:val="22"/>
          <w:szCs w:val="22"/>
          <w:lang w:val="es-MX"/>
        </w:rPr>
      </w:pPr>
    </w:p>
    <w:p w14:paraId="65BA5D7B" w14:textId="77777777" w:rsidR="00C860B0" w:rsidRPr="00C860B0" w:rsidRDefault="00C860B0" w:rsidP="00C860B0">
      <w:pPr>
        <w:pStyle w:val="Sinespaciado"/>
        <w:spacing w:line="276" w:lineRule="auto"/>
        <w:jc w:val="both"/>
        <w:rPr>
          <w:rFonts w:ascii="Arial" w:hAnsi="Arial" w:cs="Arial"/>
          <w:sz w:val="22"/>
          <w:szCs w:val="22"/>
          <w:lang w:val="es-MX"/>
        </w:rPr>
      </w:pPr>
    </w:p>
    <w:p w14:paraId="39A11379" w14:textId="77777777" w:rsidR="00C860B0" w:rsidRPr="00C860B0" w:rsidRDefault="00C860B0" w:rsidP="00C860B0">
      <w:pPr>
        <w:pStyle w:val="Sinespaciado"/>
        <w:spacing w:line="276" w:lineRule="auto"/>
        <w:jc w:val="both"/>
        <w:rPr>
          <w:rFonts w:ascii="Arial" w:hAnsi="Arial" w:cs="Arial"/>
          <w:sz w:val="22"/>
          <w:szCs w:val="22"/>
          <w:lang w:val="es-MX"/>
        </w:rPr>
      </w:pPr>
    </w:p>
    <w:p w14:paraId="7374CFFC" w14:textId="77777777" w:rsidR="00C860B0" w:rsidRPr="00C860B0" w:rsidRDefault="00C860B0" w:rsidP="00C860B0">
      <w:pPr>
        <w:pStyle w:val="Sinespaciado"/>
        <w:spacing w:line="276" w:lineRule="auto"/>
        <w:jc w:val="both"/>
        <w:rPr>
          <w:rFonts w:ascii="Arial" w:hAnsi="Arial" w:cs="Arial"/>
          <w:sz w:val="22"/>
          <w:szCs w:val="22"/>
          <w:lang w:val="es-MX"/>
        </w:rPr>
      </w:pPr>
    </w:p>
    <w:p w14:paraId="635BFE3D" w14:textId="77777777" w:rsidR="00C860B0" w:rsidRPr="00C860B0" w:rsidRDefault="00C860B0" w:rsidP="00C860B0">
      <w:pPr>
        <w:spacing w:line="276" w:lineRule="auto"/>
        <w:rPr>
          <w:rFonts w:cs="Arial"/>
          <w:szCs w:val="22"/>
          <w:lang w:val="es-MX"/>
        </w:rPr>
      </w:pPr>
    </w:p>
    <w:p w14:paraId="5B356890" w14:textId="77777777" w:rsidR="00C860B0" w:rsidRPr="00C860B0" w:rsidRDefault="00C860B0" w:rsidP="00C860B0">
      <w:pPr>
        <w:spacing w:line="276" w:lineRule="auto"/>
        <w:rPr>
          <w:rFonts w:cs="Arial"/>
          <w:szCs w:val="22"/>
          <w:lang w:val="es-MX"/>
        </w:rPr>
      </w:pPr>
    </w:p>
    <w:p w14:paraId="2AF94690" w14:textId="77777777" w:rsidR="00C860B0" w:rsidRPr="00C860B0" w:rsidRDefault="00C860B0" w:rsidP="00C860B0">
      <w:pPr>
        <w:spacing w:line="276" w:lineRule="auto"/>
        <w:rPr>
          <w:rFonts w:cs="Arial"/>
          <w:szCs w:val="22"/>
          <w:lang w:val="es-MX"/>
        </w:rPr>
      </w:pPr>
    </w:p>
    <w:p w14:paraId="3814CB85" w14:textId="77777777" w:rsidR="00C860B0" w:rsidRPr="00C860B0" w:rsidRDefault="00C860B0" w:rsidP="00C860B0">
      <w:pPr>
        <w:pStyle w:val="Ttulo4"/>
        <w:spacing w:line="276" w:lineRule="auto"/>
        <w:jc w:val="center"/>
        <w:rPr>
          <w:rStyle w:val="SangradetextonormalCarCarCarCarCarCarCarCarCarCarCarCarCarCarCarCarCarCarCarCarCarCarCarCarCarCarCarCarCarCarCarCarCarCarCarCarCarCarCarCarCarCarCarCarCarCarCarCarCarCarCarCar"/>
          <w:b w:val="0"/>
          <w:szCs w:val="22"/>
        </w:rPr>
      </w:pPr>
    </w:p>
    <w:p w14:paraId="10D0728E" w14:textId="77777777" w:rsidR="00C860B0" w:rsidRDefault="00C860B0" w:rsidP="00C860B0">
      <w:pPr>
        <w:spacing w:line="276" w:lineRule="auto"/>
        <w:rPr>
          <w:rFonts w:cs="Arial"/>
          <w:szCs w:val="22"/>
          <w:lang w:val="es-MX" w:eastAsia="es-ES"/>
        </w:rPr>
      </w:pPr>
    </w:p>
    <w:p w14:paraId="141D7FE1" w14:textId="77777777" w:rsidR="00A13E51" w:rsidRDefault="00A13E51" w:rsidP="00C860B0">
      <w:pPr>
        <w:spacing w:line="276" w:lineRule="auto"/>
        <w:rPr>
          <w:rFonts w:cs="Arial"/>
          <w:szCs w:val="22"/>
          <w:lang w:val="es-MX" w:eastAsia="es-ES"/>
        </w:rPr>
      </w:pPr>
    </w:p>
    <w:p w14:paraId="4ABF9FAC" w14:textId="77777777" w:rsidR="00A13E51" w:rsidRDefault="00A13E51" w:rsidP="00C860B0">
      <w:pPr>
        <w:spacing w:line="276" w:lineRule="auto"/>
        <w:rPr>
          <w:rFonts w:cs="Arial"/>
          <w:szCs w:val="22"/>
          <w:lang w:val="es-MX" w:eastAsia="es-ES"/>
        </w:rPr>
      </w:pPr>
    </w:p>
    <w:p w14:paraId="345D6785" w14:textId="77777777" w:rsidR="00A13E51" w:rsidRDefault="00A13E51" w:rsidP="00C860B0">
      <w:pPr>
        <w:spacing w:line="276" w:lineRule="auto"/>
        <w:rPr>
          <w:rFonts w:cs="Arial"/>
          <w:szCs w:val="22"/>
          <w:lang w:val="es-MX" w:eastAsia="es-ES"/>
        </w:rPr>
      </w:pPr>
    </w:p>
    <w:p w14:paraId="7E593194" w14:textId="77777777" w:rsidR="00A13E51" w:rsidRDefault="00A13E51" w:rsidP="00C860B0">
      <w:pPr>
        <w:spacing w:line="276" w:lineRule="auto"/>
        <w:rPr>
          <w:rFonts w:cs="Arial"/>
          <w:szCs w:val="22"/>
          <w:lang w:val="es-MX" w:eastAsia="es-ES"/>
        </w:rPr>
      </w:pPr>
    </w:p>
    <w:p w14:paraId="3ECFF9EB" w14:textId="77777777" w:rsidR="00A13E51" w:rsidRDefault="00A13E51" w:rsidP="00C860B0">
      <w:pPr>
        <w:spacing w:line="276" w:lineRule="auto"/>
        <w:rPr>
          <w:rFonts w:cs="Arial"/>
          <w:szCs w:val="22"/>
          <w:lang w:val="es-MX" w:eastAsia="es-ES"/>
        </w:rPr>
      </w:pPr>
    </w:p>
    <w:p w14:paraId="4BB38FA7" w14:textId="77777777" w:rsidR="00A13E51" w:rsidRDefault="00A13E51" w:rsidP="00C860B0">
      <w:pPr>
        <w:spacing w:line="276" w:lineRule="auto"/>
        <w:rPr>
          <w:rFonts w:cs="Arial"/>
          <w:szCs w:val="22"/>
          <w:lang w:val="es-MX" w:eastAsia="es-ES"/>
        </w:rPr>
      </w:pPr>
    </w:p>
    <w:p w14:paraId="429AC6FE" w14:textId="77777777" w:rsidR="00A13E51" w:rsidRDefault="00A13E51" w:rsidP="00C860B0">
      <w:pPr>
        <w:spacing w:line="276" w:lineRule="auto"/>
        <w:rPr>
          <w:rFonts w:cs="Arial"/>
          <w:szCs w:val="22"/>
          <w:lang w:val="es-MX" w:eastAsia="es-ES"/>
        </w:rPr>
      </w:pPr>
    </w:p>
    <w:p w14:paraId="46D0E97F" w14:textId="77777777" w:rsidR="00A13E51" w:rsidRDefault="00A13E51" w:rsidP="00C860B0">
      <w:pPr>
        <w:spacing w:line="276" w:lineRule="auto"/>
        <w:rPr>
          <w:rFonts w:cs="Arial"/>
          <w:szCs w:val="22"/>
          <w:lang w:val="es-MX" w:eastAsia="es-ES"/>
        </w:rPr>
      </w:pPr>
    </w:p>
    <w:p w14:paraId="579A8434" w14:textId="77777777" w:rsidR="00A13E51" w:rsidRDefault="00A13E51" w:rsidP="00C860B0">
      <w:pPr>
        <w:spacing w:line="276" w:lineRule="auto"/>
        <w:rPr>
          <w:rFonts w:cs="Arial"/>
          <w:szCs w:val="22"/>
          <w:lang w:val="es-MX" w:eastAsia="es-ES"/>
        </w:rPr>
      </w:pPr>
    </w:p>
    <w:p w14:paraId="5DCE9B47" w14:textId="77777777" w:rsidR="00A13E51" w:rsidRDefault="00A13E51" w:rsidP="00C860B0">
      <w:pPr>
        <w:spacing w:line="276" w:lineRule="auto"/>
        <w:rPr>
          <w:rFonts w:cs="Arial"/>
          <w:szCs w:val="22"/>
          <w:lang w:val="es-MX" w:eastAsia="es-ES"/>
        </w:rPr>
      </w:pPr>
    </w:p>
    <w:p w14:paraId="5A27CB35" w14:textId="77777777" w:rsidR="00A13E51" w:rsidRDefault="00A13E51" w:rsidP="00C860B0">
      <w:pPr>
        <w:spacing w:line="276" w:lineRule="auto"/>
        <w:rPr>
          <w:rFonts w:cs="Arial"/>
          <w:szCs w:val="22"/>
          <w:lang w:val="es-MX" w:eastAsia="es-ES"/>
        </w:rPr>
      </w:pPr>
    </w:p>
    <w:p w14:paraId="43AB96FB" w14:textId="77777777" w:rsidR="00A13E51" w:rsidRDefault="00A13E51" w:rsidP="00C860B0">
      <w:pPr>
        <w:spacing w:line="276" w:lineRule="auto"/>
        <w:rPr>
          <w:rFonts w:cs="Arial"/>
          <w:szCs w:val="22"/>
          <w:lang w:val="es-MX" w:eastAsia="es-ES"/>
        </w:rPr>
      </w:pPr>
    </w:p>
    <w:p w14:paraId="28CBF626" w14:textId="77777777" w:rsidR="00A13E51" w:rsidRDefault="00A13E51" w:rsidP="00C860B0">
      <w:pPr>
        <w:spacing w:line="276" w:lineRule="auto"/>
        <w:rPr>
          <w:rFonts w:cs="Arial"/>
          <w:szCs w:val="22"/>
          <w:lang w:val="es-MX" w:eastAsia="es-ES"/>
        </w:rPr>
      </w:pPr>
    </w:p>
    <w:p w14:paraId="45D8351A" w14:textId="77777777" w:rsidR="00AF5172" w:rsidRDefault="00AF5172" w:rsidP="00C860B0">
      <w:pPr>
        <w:spacing w:line="276" w:lineRule="auto"/>
        <w:rPr>
          <w:rFonts w:cs="Arial"/>
          <w:szCs w:val="22"/>
          <w:lang w:val="es-MX" w:eastAsia="es-ES"/>
        </w:rPr>
      </w:pPr>
    </w:p>
    <w:p w14:paraId="33AED6EA" w14:textId="77777777" w:rsidR="00A13E51" w:rsidRDefault="00A13E51" w:rsidP="00C860B0">
      <w:pPr>
        <w:spacing w:line="276" w:lineRule="auto"/>
        <w:rPr>
          <w:rFonts w:cs="Arial"/>
          <w:szCs w:val="22"/>
          <w:lang w:val="es-MX" w:eastAsia="es-ES"/>
        </w:rPr>
      </w:pPr>
    </w:p>
    <w:p w14:paraId="557790F2" w14:textId="77777777" w:rsidR="00A13E51" w:rsidRDefault="00A13E51" w:rsidP="00C860B0">
      <w:pPr>
        <w:spacing w:line="276" w:lineRule="auto"/>
        <w:rPr>
          <w:rFonts w:cs="Arial"/>
          <w:szCs w:val="22"/>
          <w:lang w:val="es-MX" w:eastAsia="es-ES"/>
        </w:rPr>
      </w:pPr>
    </w:p>
    <w:p w14:paraId="15996122" w14:textId="77777777" w:rsidR="00A13E51" w:rsidRDefault="00A13E51" w:rsidP="00C860B0">
      <w:pPr>
        <w:spacing w:line="276" w:lineRule="auto"/>
        <w:rPr>
          <w:rFonts w:cs="Arial"/>
          <w:szCs w:val="22"/>
          <w:lang w:val="es-MX" w:eastAsia="es-ES"/>
        </w:rPr>
      </w:pPr>
    </w:p>
    <w:p w14:paraId="55614233" w14:textId="77777777" w:rsidR="00A13E51" w:rsidRDefault="00A13E51" w:rsidP="00C860B0">
      <w:pPr>
        <w:spacing w:line="276" w:lineRule="auto"/>
        <w:rPr>
          <w:rFonts w:cs="Arial"/>
          <w:szCs w:val="22"/>
          <w:lang w:val="es-MX" w:eastAsia="es-ES"/>
        </w:rPr>
      </w:pPr>
    </w:p>
    <w:p w14:paraId="0F358AE1" w14:textId="77777777" w:rsidR="00A13E51" w:rsidRPr="00C860B0" w:rsidRDefault="00A13E51" w:rsidP="00C860B0">
      <w:pPr>
        <w:spacing w:line="276" w:lineRule="auto"/>
        <w:rPr>
          <w:rFonts w:cs="Arial"/>
          <w:szCs w:val="22"/>
          <w:lang w:val="es-MX" w:eastAsia="es-ES"/>
        </w:rPr>
      </w:pPr>
    </w:p>
    <w:p w14:paraId="27C75EC5" w14:textId="77777777" w:rsidR="00C860B0" w:rsidRPr="00C860B0" w:rsidRDefault="00C860B0" w:rsidP="00C860B0">
      <w:pPr>
        <w:pStyle w:val="Ttulo4"/>
        <w:spacing w:line="276" w:lineRule="auto"/>
        <w:jc w:val="center"/>
        <w:rPr>
          <w:rStyle w:val="SangradetextonormalCarCarCarCarCarCarCarCarCarCarCarCarCarCarCarCarCarCarCarCarCarCarCarCarCarCarCarCarCarCarCarCarCarCarCarCarCarCarCarCarCarCarCarCarCarCarCarCarCarCarCarCar"/>
          <w:b w:val="0"/>
          <w:szCs w:val="22"/>
        </w:rPr>
      </w:pPr>
    </w:p>
    <w:p w14:paraId="268B7359" w14:textId="77777777" w:rsidR="00C860B0" w:rsidRPr="00C860B0" w:rsidRDefault="00C860B0" w:rsidP="00C860B0">
      <w:pPr>
        <w:pStyle w:val="Ttulo4"/>
        <w:spacing w:line="276" w:lineRule="auto"/>
        <w:jc w:val="center"/>
        <w:rPr>
          <w:rStyle w:val="SangradetextonormalCarCarCarCarCarCarCarCarCarCarCarCarCarCarCarCarCarCarCarCarCarCarCarCarCarCarCarCarCarCarCarCarCarCarCarCarCarCarCarCarCarCarCarCarCarCarCarCarCarCarCarCar"/>
          <w:b w:val="0"/>
          <w:szCs w:val="22"/>
        </w:rPr>
      </w:pPr>
    </w:p>
    <w:p w14:paraId="4ED4F79F" w14:textId="77777777" w:rsidR="00C860B0" w:rsidRPr="00C860B0" w:rsidRDefault="00C860B0" w:rsidP="00C860B0">
      <w:pPr>
        <w:spacing w:line="276" w:lineRule="auto"/>
        <w:rPr>
          <w:rFonts w:cs="Arial"/>
          <w:szCs w:val="22"/>
          <w:lang w:val="es-MX" w:eastAsia="es-ES"/>
        </w:rPr>
      </w:pPr>
    </w:p>
    <w:p w14:paraId="5B2C63E1" w14:textId="77777777" w:rsidR="00C860B0" w:rsidRPr="00A13E51" w:rsidRDefault="00C860B0" w:rsidP="00C860B0">
      <w:pPr>
        <w:spacing w:line="276" w:lineRule="auto"/>
        <w:jc w:val="center"/>
        <w:rPr>
          <w:rFonts w:cs="Arial"/>
          <w:b/>
          <w:szCs w:val="22"/>
        </w:rPr>
      </w:pPr>
    </w:p>
    <w:p w14:paraId="7F6DEF55" w14:textId="02F4803C" w:rsidR="00A13E51" w:rsidRPr="007D4744" w:rsidRDefault="00C860B0" w:rsidP="00AF5172">
      <w:pPr>
        <w:pStyle w:val="Puesto"/>
        <w:numPr>
          <w:ilvl w:val="0"/>
          <w:numId w:val="43"/>
        </w:numPr>
        <w:jc w:val="center"/>
        <w:rPr>
          <w:lang w:val="es-EC"/>
        </w:rPr>
      </w:pPr>
      <w:bookmarkStart w:id="59" w:name="_Toc443562914"/>
      <w:r w:rsidRPr="00A13E51">
        <w:lastRenderedPageBreak/>
        <w:t>ESPECIFICACIONES TÉCNICAS</w:t>
      </w:r>
      <w:bookmarkEnd w:id="59"/>
    </w:p>
    <w:p w14:paraId="127A0322" w14:textId="77777777" w:rsidR="00AF5172" w:rsidRDefault="00AF5172" w:rsidP="00AF5172"/>
    <w:p w14:paraId="65EB9236" w14:textId="77777777" w:rsidR="00C860B0" w:rsidRPr="00C860B0" w:rsidRDefault="00C860B0" w:rsidP="00AF5172">
      <w:pPr>
        <w:jc w:val="center"/>
      </w:pPr>
      <w:r w:rsidRPr="00C860B0">
        <w:t>ESPECIFICACIONES DE LAS INSTALACIONES ELECTRICAS</w:t>
      </w:r>
    </w:p>
    <w:p w14:paraId="19550619" w14:textId="77777777" w:rsidR="00C860B0" w:rsidRPr="00C860B0" w:rsidRDefault="00C860B0" w:rsidP="00C860B0">
      <w:pPr>
        <w:spacing w:line="276" w:lineRule="auto"/>
        <w:jc w:val="both"/>
        <w:rPr>
          <w:rFonts w:cs="Arial"/>
          <w:b/>
          <w:szCs w:val="22"/>
        </w:rPr>
      </w:pPr>
    </w:p>
    <w:p w14:paraId="79CFA54A" w14:textId="126A41DD" w:rsidR="00A13E51" w:rsidRPr="00A13E51" w:rsidRDefault="00A13E51" w:rsidP="00AF5172">
      <w:pPr>
        <w:pStyle w:val="Puesto"/>
      </w:pPr>
      <w:bookmarkStart w:id="60" w:name="_Toc443562915"/>
      <w:r>
        <w:t xml:space="preserve">3.1. </w:t>
      </w:r>
      <w:r w:rsidR="00C860B0" w:rsidRPr="00C860B0">
        <w:t>Normas</w:t>
      </w:r>
      <w:bookmarkEnd w:id="60"/>
      <w:r>
        <w:t xml:space="preserve"> </w:t>
      </w:r>
    </w:p>
    <w:p w14:paraId="4B0D09C1" w14:textId="77777777" w:rsidR="00C860B0" w:rsidRPr="00C860B0" w:rsidRDefault="00C860B0" w:rsidP="00C860B0">
      <w:pPr>
        <w:spacing w:line="276" w:lineRule="auto"/>
        <w:jc w:val="both"/>
        <w:rPr>
          <w:rFonts w:cs="Arial"/>
          <w:szCs w:val="22"/>
        </w:rPr>
      </w:pPr>
    </w:p>
    <w:p w14:paraId="4E3C027C" w14:textId="77777777" w:rsidR="00C860B0" w:rsidRPr="00C860B0" w:rsidRDefault="00C860B0" w:rsidP="00A13E51">
      <w:pPr>
        <w:spacing w:line="276" w:lineRule="auto"/>
        <w:jc w:val="both"/>
        <w:rPr>
          <w:rFonts w:cs="Arial"/>
          <w:szCs w:val="22"/>
        </w:rPr>
      </w:pPr>
      <w:r w:rsidRPr="00C860B0">
        <w:rPr>
          <w:rFonts w:cs="Arial"/>
          <w:szCs w:val="22"/>
        </w:rPr>
        <w:t>Mientras no se indique lo contrario, o se especifique en planos, todos los materiales eléctricos, equipo, instalación y pruebas, se regirán de acuerdo a lo establecido en las siguientes instituciones:</w:t>
      </w:r>
    </w:p>
    <w:p w14:paraId="6F3832EC" w14:textId="77777777" w:rsidR="00C860B0" w:rsidRPr="00C860B0" w:rsidRDefault="00C860B0" w:rsidP="00A13E51">
      <w:pPr>
        <w:spacing w:line="276" w:lineRule="auto"/>
        <w:jc w:val="both"/>
        <w:rPr>
          <w:rFonts w:cs="Arial"/>
          <w:szCs w:val="22"/>
        </w:rPr>
      </w:pPr>
    </w:p>
    <w:p w14:paraId="5A068CCE" w14:textId="77777777" w:rsidR="00C860B0" w:rsidRPr="00C860B0" w:rsidRDefault="00C860B0" w:rsidP="00A13E51">
      <w:pPr>
        <w:spacing w:line="276" w:lineRule="auto"/>
        <w:jc w:val="both"/>
        <w:rPr>
          <w:rFonts w:cs="Arial"/>
          <w:szCs w:val="22"/>
          <w:lang w:val="fr-FR"/>
        </w:rPr>
      </w:pPr>
      <w:r w:rsidRPr="00C860B0">
        <w:rPr>
          <w:rFonts w:cs="Arial"/>
          <w:szCs w:val="22"/>
        </w:rPr>
        <w:tab/>
      </w:r>
      <w:r w:rsidRPr="00C860B0">
        <w:rPr>
          <w:rFonts w:cs="Arial"/>
          <w:szCs w:val="22"/>
          <w:lang w:val="fr-FR"/>
        </w:rPr>
        <w:t>National Electrical Code de National Fire Protection Association</w:t>
      </w:r>
    </w:p>
    <w:p w14:paraId="4854AB74" w14:textId="77777777" w:rsidR="00C860B0" w:rsidRPr="00C860B0" w:rsidRDefault="00C860B0" w:rsidP="00A13E51">
      <w:pPr>
        <w:spacing w:line="276" w:lineRule="auto"/>
        <w:jc w:val="both"/>
        <w:rPr>
          <w:rFonts w:cs="Arial"/>
          <w:szCs w:val="22"/>
          <w:lang w:val="en-US"/>
        </w:rPr>
      </w:pPr>
      <w:r w:rsidRPr="00C860B0">
        <w:rPr>
          <w:rFonts w:cs="Arial"/>
          <w:szCs w:val="22"/>
          <w:lang w:val="fr-FR"/>
        </w:rPr>
        <w:tab/>
      </w:r>
      <w:r w:rsidRPr="00C860B0">
        <w:rPr>
          <w:rFonts w:cs="Arial"/>
          <w:szCs w:val="22"/>
          <w:lang w:val="en-US"/>
        </w:rPr>
        <w:t>American National Standards Institute (ANSI)</w:t>
      </w:r>
    </w:p>
    <w:p w14:paraId="73425B34" w14:textId="77777777" w:rsidR="00C860B0" w:rsidRPr="00C860B0" w:rsidRDefault="00C860B0" w:rsidP="00A13E51">
      <w:pPr>
        <w:spacing w:line="276" w:lineRule="auto"/>
        <w:jc w:val="both"/>
        <w:rPr>
          <w:rFonts w:cs="Arial"/>
          <w:szCs w:val="22"/>
          <w:lang w:val="en-US"/>
        </w:rPr>
      </w:pPr>
      <w:r w:rsidRPr="00C860B0">
        <w:rPr>
          <w:rFonts w:cs="Arial"/>
          <w:szCs w:val="22"/>
          <w:lang w:val="en-US"/>
        </w:rPr>
        <w:tab/>
        <w:t>National Electrical Manufactures Association (NEMA)</w:t>
      </w:r>
    </w:p>
    <w:p w14:paraId="53B1C077" w14:textId="77777777" w:rsidR="00C860B0" w:rsidRPr="00C860B0" w:rsidRDefault="00C860B0" w:rsidP="00A13E51">
      <w:pPr>
        <w:spacing w:line="276" w:lineRule="auto"/>
        <w:jc w:val="both"/>
        <w:rPr>
          <w:rFonts w:cs="Arial"/>
          <w:szCs w:val="22"/>
          <w:lang w:val="en-US"/>
        </w:rPr>
      </w:pPr>
      <w:r w:rsidRPr="00C860B0">
        <w:rPr>
          <w:rFonts w:cs="Arial"/>
          <w:szCs w:val="22"/>
          <w:lang w:val="en-US"/>
        </w:rPr>
        <w:tab/>
        <w:t>Underwriter’s Laboratories (UL)</w:t>
      </w:r>
    </w:p>
    <w:p w14:paraId="653188B1" w14:textId="77777777" w:rsidR="00C860B0" w:rsidRPr="00C860B0" w:rsidRDefault="00C860B0" w:rsidP="00A13E51">
      <w:pPr>
        <w:spacing w:line="276" w:lineRule="auto"/>
        <w:jc w:val="both"/>
        <w:rPr>
          <w:rFonts w:cs="Arial"/>
          <w:szCs w:val="22"/>
          <w:lang w:val="en-US"/>
        </w:rPr>
      </w:pPr>
      <w:r w:rsidRPr="00C860B0">
        <w:rPr>
          <w:rFonts w:cs="Arial"/>
          <w:szCs w:val="22"/>
          <w:lang w:val="en-US"/>
        </w:rPr>
        <w:tab/>
        <w:t>American Society for testing and Materials (ASTM)</w:t>
      </w:r>
    </w:p>
    <w:p w14:paraId="3855EAFB" w14:textId="77777777" w:rsidR="00C860B0" w:rsidRPr="00C860B0" w:rsidRDefault="00C860B0" w:rsidP="00A13E51">
      <w:pPr>
        <w:spacing w:line="276" w:lineRule="auto"/>
        <w:jc w:val="both"/>
        <w:rPr>
          <w:rFonts w:cs="Arial"/>
          <w:szCs w:val="22"/>
          <w:lang w:val="en-US"/>
        </w:rPr>
      </w:pPr>
      <w:r w:rsidRPr="00C860B0">
        <w:rPr>
          <w:rFonts w:cs="Arial"/>
          <w:szCs w:val="22"/>
          <w:lang w:val="en-US"/>
        </w:rPr>
        <w:tab/>
        <w:t>Insulated Cables Engineers Association (ICEA)</w:t>
      </w:r>
    </w:p>
    <w:p w14:paraId="5324829D" w14:textId="77777777" w:rsidR="00C860B0" w:rsidRPr="00C860B0" w:rsidRDefault="00C860B0" w:rsidP="00A13E51">
      <w:pPr>
        <w:spacing w:line="276" w:lineRule="auto"/>
        <w:jc w:val="both"/>
        <w:rPr>
          <w:rFonts w:cs="Arial"/>
          <w:szCs w:val="22"/>
        </w:rPr>
      </w:pPr>
      <w:r w:rsidRPr="00C860B0">
        <w:rPr>
          <w:rFonts w:cs="Arial"/>
          <w:szCs w:val="22"/>
          <w:lang w:val="en-US"/>
        </w:rPr>
        <w:tab/>
      </w:r>
      <w:r w:rsidRPr="00C860B0">
        <w:rPr>
          <w:rFonts w:cs="Arial"/>
          <w:szCs w:val="22"/>
        </w:rPr>
        <w:t>Normas y reglamentos de la Empresa Eléctrica Local.</w:t>
      </w:r>
    </w:p>
    <w:p w14:paraId="3AB39C4C" w14:textId="77777777" w:rsidR="00C860B0" w:rsidRPr="00C860B0" w:rsidRDefault="00C860B0" w:rsidP="00A13E51">
      <w:pPr>
        <w:spacing w:line="276" w:lineRule="auto"/>
        <w:jc w:val="both"/>
        <w:rPr>
          <w:rFonts w:cs="Arial"/>
          <w:szCs w:val="22"/>
        </w:rPr>
      </w:pPr>
    </w:p>
    <w:p w14:paraId="177FF298" w14:textId="77777777" w:rsidR="00C860B0" w:rsidRPr="00C860B0" w:rsidRDefault="00C860B0" w:rsidP="00A13E51">
      <w:pPr>
        <w:spacing w:line="276" w:lineRule="auto"/>
        <w:jc w:val="both"/>
        <w:rPr>
          <w:rFonts w:cs="Arial"/>
          <w:szCs w:val="22"/>
        </w:rPr>
      </w:pPr>
    </w:p>
    <w:p w14:paraId="228A62AC" w14:textId="116D6CBE" w:rsidR="00C860B0" w:rsidRPr="00C860B0" w:rsidRDefault="00A13E51" w:rsidP="00AF5172">
      <w:pPr>
        <w:pStyle w:val="Puesto"/>
      </w:pPr>
      <w:bookmarkStart w:id="61" w:name="_Toc443562916"/>
      <w:r>
        <w:t xml:space="preserve">3.2. </w:t>
      </w:r>
      <w:r w:rsidR="00C860B0" w:rsidRPr="00C860B0">
        <w:t>Materiales</w:t>
      </w:r>
      <w:bookmarkEnd w:id="61"/>
    </w:p>
    <w:p w14:paraId="31F835D4" w14:textId="77777777" w:rsidR="00C860B0" w:rsidRPr="00C860B0" w:rsidRDefault="00C860B0" w:rsidP="00A13E51">
      <w:pPr>
        <w:spacing w:line="276" w:lineRule="auto"/>
        <w:jc w:val="both"/>
        <w:rPr>
          <w:rFonts w:cs="Arial"/>
          <w:szCs w:val="22"/>
        </w:rPr>
      </w:pPr>
    </w:p>
    <w:p w14:paraId="1A35DB96" w14:textId="77777777" w:rsidR="00C860B0" w:rsidRPr="00C860B0" w:rsidRDefault="00C860B0" w:rsidP="00A13E51">
      <w:pPr>
        <w:spacing w:line="276" w:lineRule="auto"/>
        <w:jc w:val="both"/>
        <w:rPr>
          <w:rFonts w:cs="Arial"/>
          <w:szCs w:val="22"/>
        </w:rPr>
      </w:pPr>
      <w:r w:rsidRPr="00C860B0">
        <w:rPr>
          <w:rFonts w:cs="Arial"/>
          <w:szCs w:val="22"/>
        </w:rPr>
        <w:t>Todos los materiales serán de alta calidad, nuevos, sin uso, libres de defectos, adecuados para el uso que se ha determinado y para el voltaje de operación.</w:t>
      </w:r>
    </w:p>
    <w:p w14:paraId="1F35CD9B" w14:textId="77777777" w:rsidR="00C860B0" w:rsidRPr="00C860B0" w:rsidRDefault="00C860B0" w:rsidP="00A13E51">
      <w:pPr>
        <w:spacing w:line="276" w:lineRule="auto"/>
        <w:jc w:val="both"/>
        <w:rPr>
          <w:rFonts w:cs="Arial"/>
          <w:szCs w:val="22"/>
        </w:rPr>
      </w:pPr>
    </w:p>
    <w:p w14:paraId="6E1D6B0E" w14:textId="77777777" w:rsidR="00C860B0" w:rsidRPr="00C860B0" w:rsidRDefault="00C860B0" w:rsidP="00A13E51">
      <w:pPr>
        <w:spacing w:line="276" w:lineRule="auto"/>
        <w:jc w:val="both"/>
        <w:rPr>
          <w:rFonts w:cs="Arial"/>
          <w:szCs w:val="22"/>
        </w:rPr>
      </w:pPr>
      <w:r w:rsidRPr="00C860B0">
        <w:rPr>
          <w:rFonts w:cs="Arial"/>
          <w:szCs w:val="22"/>
        </w:rPr>
        <w:t>Las referencias a productos comerciales que se hacen en los planos y en estas especificaciones tienen solamente fines descriptivos. Podrían ser usados productos de otros fabricantes de igual calidad y especificaciones a los mencionados, siempre que sean aprobados por el fiscalizador de la obra.</w:t>
      </w:r>
    </w:p>
    <w:p w14:paraId="79A0D751" w14:textId="77777777" w:rsidR="00C860B0" w:rsidRPr="00C860B0" w:rsidRDefault="00C860B0" w:rsidP="00A13E51">
      <w:pPr>
        <w:spacing w:line="276" w:lineRule="auto"/>
        <w:jc w:val="both"/>
        <w:rPr>
          <w:rFonts w:cs="Arial"/>
          <w:szCs w:val="22"/>
        </w:rPr>
      </w:pPr>
    </w:p>
    <w:p w14:paraId="2A713989" w14:textId="05C3A510" w:rsidR="00C860B0" w:rsidRDefault="00A13E51" w:rsidP="00AF5172">
      <w:pPr>
        <w:pStyle w:val="Puesto"/>
      </w:pPr>
      <w:bookmarkStart w:id="62" w:name="_Toc443562917"/>
      <w:r>
        <w:t xml:space="preserve">3.2.1. </w:t>
      </w:r>
      <w:r w:rsidR="00C860B0" w:rsidRPr="00C860B0">
        <w:t xml:space="preserve"> Tuberías</w:t>
      </w:r>
      <w:bookmarkEnd w:id="62"/>
      <w:r w:rsidR="00C860B0" w:rsidRPr="00C860B0">
        <w:t xml:space="preserve"> </w:t>
      </w:r>
      <w:r w:rsidR="00C860B0" w:rsidRPr="00C860B0">
        <w:tab/>
      </w:r>
    </w:p>
    <w:p w14:paraId="49E0B94E" w14:textId="77777777" w:rsidR="00A13E51" w:rsidRPr="00C860B0" w:rsidRDefault="00A13E51" w:rsidP="00A13E51">
      <w:pPr>
        <w:spacing w:line="276" w:lineRule="auto"/>
        <w:jc w:val="both"/>
        <w:rPr>
          <w:rFonts w:cs="Arial"/>
          <w:b/>
          <w:szCs w:val="22"/>
        </w:rPr>
      </w:pPr>
    </w:p>
    <w:p w14:paraId="54B90107" w14:textId="77777777" w:rsidR="00C860B0" w:rsidRPr="00C860B0" w:rsidRDefault="00C860B0" w:rsidP="00A13E51">
      <w:pPr>
        <w:spacing w:line="276" w:lineRule="auto"/>
        <w:ind w:hanging="706"/>
        <w:jc w:val="both"/>
        <w:rPr>
          <w:rFonts w:cs="Arial"/>
          <w:szCs w:val="22"/>
        </w:rPr>
      </w:pPr>
      <w:r w:rsidRPr="00C860B0">
        <w:rPr>
          <w:rFonts w:cs="Arial"/>
          <w:szCs w:val="22"/>
        </w:rPr>
        <w:tab/>
        <w:t>La tubería será PVC de tipo pesado, del diámetro indicado en el plano para los alimentadores  secundarios y los circuitos derivados.</w:t>
      </w:r>
    </w:p>
    <w:p w14:paraId="58695597" w14:textId="77777777" w:rsidR="00C860B0" w:rsidRPr="00C860B0" w:rsidRDefault="00C860B0" w:rsidP="00A13E51">
      <w:pPr>
        <w:spacing w:line="276" w:lineRule="auto"/>
        <w:ind w:hanging="706"/>
        <w:jc w:val="both"/>
        <w:rPr>
          <w:rFonts w:cs="Arial"/>
          <w:szCs w:val="22"/>
        </w:rPr>
      </w:pPr>
    </w:p>
    <w:p w14:paraId="5C0558D9" w14:textId="77777777" w:rsidR="00C860B0" w:rsidRPr="00C860B0" w:rsidRDefault="00C860B0" w:rsidP="00A13E51">
      <w:pPr>
        <w:spacing w:line="276" w:lineRule="auto"/>
        <w:ind w:hanging="706"/>
        <w:jc w:val="both"/>
        <w:rPr>
          <w:rFonts w:cs="Arial"/>
          <w:szCs w:val="22"/>
        </w:rPr>
      </w:pPr>
      <w:r w:rsidRPr="00C860B0">
        <w:rPr>
          <w:rFonts w:cs="Arial"/>
          <w:szCs w:val="22"/>
        </w:rPr>
        <w:tab/>
        <w:t>La tubería y sus accesorios quedarán empotrados en contrapisos y sobrepuesta en paneles y tumbados, siempre que no se especifique lo contrario en el plano.</w:t>
      </w:r>
    </w:p>
    <w:p w14:paraId="542E5240" w14:textId="77777777" w:rsidR="00C860B0" w:rsidRPr="00C860B0" w:rsidRDefault="00C860B0" w:rsidP="00A13E51">
      <w:pPr>
        <w:spacing w:line="276" w:lineRule="auto"/>
        <w:ind w:hanging="706"/>
        <w:jc w:val="both"/>
        <w:rPr>
          <w:rFonts w:cs="Arial"/>
          <w:szCs w:val="22"/>
        </w:rPr>
      </w:pPr>
    </w:p>
    <w:p w14:paraId="10163DCA" w14:textId="77777777" w:rsidR="00C860B0" w:rsidRPr="00C860B0" w:rsidRDefault="00C860B0" w:rsidP="00A13E51">
      <w:pPr>
        <w:pStyle w:val="Ttulo3"/>
        <w:spacing w:line="276" w:lineRule="auto"/>
        <w:rPr>
          <w:rFonts w:ascii="Arial" w:eastAsia="Times New Roman" w:hAnsi="Arial" w:cs="Arial"/>
          <w:b w:val="0"/>
          <w:bCs w:val="0"/>
          <w:szCs w:val="22"/>
        </w:rPr>
      </w:pPr>
      <w:bookmarkStart w:id="63" w:name="_Toc443562918"/>
      <w:r w:rsidRPr="00C860B0">
        <w:rPr>
          <w:rFonts w:ascii="Arial" w:eastAsia="Times New Roman" w:hAnsi="Arial" w:cs="Arial"/>
          <w:b w:val="0"/>
          <w:bCs w:val="0"/>
          <w:szCs w:val="22"/>
        </w:rPr>
        <w:t>Generalmente se utilizará este tipo de tubería para los circuitos derivados  y circuitos alimentadores.</w:t>
      </w:r>
      <w:bookmarkEnd w:id="63"/>
    </w:p>
    <w:p w14:paraId="404D2E5F" w14:textId="77777777" w:rsidR="00C860B0" w:rsidRDefault="00C860B0" w:rsidP="00A13E51">
      <w:pPr>
        <w:spacing w:line="276" w:lineRule="auto"/>
        <w:jc w:val="both"/>
        <w:rPr>
          <w:rFonts w:cs="Arial"/>
          <w:b/>
          <w:szCs w:val="22"/>
        </w:rPr>
      </w:pPr>
    </w:p>
    <w:p w14:paraId="51E1786D" w14:textId="77777777" w:rsidR="007D4744" w:rsidRPr="00C860B0" w:rsidRDefault="007D4744" w:rsidP="00A13E51">
      <w:pPr>
        <w:spacing w:line="276" w:lineRule="auto"/>
        <w:jc w:val="both"/>
        <w:rPr>
          <w:rFonts w:cs="Arial"/>
          <w:b/>
          <w:szCs w:val="22"/>
        </w:rPr>
      </w:pPr>
    </w:p>
    <w:p w14:paraId="4376A259" w14:textId="02377E94" w:rsidR="00C860B0" w:rsidRPr="00C860B0" w:rsidRDefault="00A13E51" w:rsidP="00AF5172">
      <w:pPr>
        <w:pStyle w:val="Puesto"/>
      </w:pPr>
      <w:bookmarkStart w:id="64" w:name="_Toc443562919"/>
      <w:r>
        <w:lastRenderedPageBreak/>
        <w:t xml:space="preserve">3.2.2. </w:t>
      </w:r>
      <w:r w:rsidR="007D4744">
        <w:t xml:space="preserve"> Cajas</w:t>
      </w:r>
      <w:bookmarkEnd w:id="64"/>
    </w:p>
    <w:p w14:paraId="393F16C2" w14:textId="67C0DDFC" w:rsidR="00C860B0" w:rsidRDefault="00A13E51" w:rsidP="00AF5172">
      <w:pPr>
        <w:pStyle w:val="Puesto"/>
      </w:pPr>
      <w:bookmarkStart w:id="65" w:name="_Toc443562920"/>
      <w:r>
        <w:t xml:space="preserve">3.2.2.1. </w:t>
      </w:r>
      <w:r w:rsidR="00C860B0" w:rsidRPr="00C860B0">
        <w:t xml:space="preserve"> Cajas Metálicas</w:t>
      </w:r>
      <w:bookmarkEnd w:id="65"/>
    </w:p>
    <w:p w14:paraId="38301F28" w14:textId="77777777" w:rsidR="00A13E51" w:rsidRPr="00C860B0" w:rsidRDefault="00A13E51" w:rsidP="00A13E51">
      <w:pPr>
        <w:spacing w:line="276" w:lineRule="auto"/>
        <w:jc w:val="both"/>
        <w:rPr>
          <w:rFonts w:cs="Arial"/>
          <w:b/>
          <w:szCs w:val="22"/>
        </w:rPr>
      </w:pPr>
    </w:p>
    <w:p w14:paraId="4458F5EE" w14:textId="77777777" w:rsidR="00C860B0" w:rsidRPr="00C860B0" w:rsidRDefault="00C860B0" w:rsidP="00A13E51">
      <w:pPr>
        <w:spacing w:line="276" w:lineRule="auto"/>
        <w:ind w:hanging="706"/>
        <w:jc w:val="both"/>
        <w:rPr>
          <w:rFonts w:cs="Arial"/>
          <w:szCs w:val="22"/>
        </w:rPr>
      </w:pPr>
      <w:r w:rsidRPr="00C860B0">
        <w:rPr>
          <w:rFonts w:cs="Arial"/>
          <w:szCs w:val="22"/>
        </w:rPr>
        <w:tab/>
        <w:t>Serán de tipo de acero galvanizado y tendrán las siguientes características:</w:t>
      </w:r>
    </w:p>
    <w:p w14:paraId="23DF830E" w14:textId="77777777" w:rsidR="00C860B0" w:rsidRPr="00C860B0" w:rsidRDefault="00C860B0" w:rsidP="00A13E51">
      <w:pPr>
        <w:spacing w:line="276" w:lineRule="auto"/>
        <w:ind w:hanging="706"/>
        <w:jc w:val="both"/>
        <w:rPr>
          <w:rFonts w:cs="Arial"/>
          <w:szCs w:val="22"/>
        </w:rPr>
      </w:pPr>
    </w:p>
    <w:p w14:paraId="50B37086" w14:textId="77777777" w:rsidR="00C860B0" w:rsidRPr="00C860B0" w:rsidRDefault="00C860B0" w:rsidP="00A13E51">
      <w:pPr>
        <w:spacing w:line="276" w:lineRule="auto"/>
        <w:ind w:hanging="706"/>
        <w:jc w:val="both"/>
        <w:rPr>
          <w:rFonts w:cs="Arial"/>
          <w:szCs w:val="22"/>
        </w:rPr>
      </w:pPr>
      <w:r w:rsidRPr="00C860B0">
        <w:rPr>
          <w:rFonts w:cs="Arial"/>
          <w:szCs w:val="22"/>
        </w:rPr>
        <w:tab/>
        <w:t>a) Para salidas de alumbrado:</w:t>
      </w:r>
    </w:p>
    <w:p w14:paraId="0EF0A69D" w14:textId="77777777" w:rsidR="00C860B0" w:rsidRPr="00C860B0" w:rsidRDefault="00C860B0" w:rsidP="00A13E51">
      <w:pPr>
        <w:spacing w:line="276" w:lineRule="auto"/>
        <w:ind w:hanging="706"/>
        <w:jc w:val="both"/>
        <w:rPr>
          <w:rFonts w:cs="Arial"/>
          <w:szCs w:val="22"/>
        </w:rPr>
      </w:pPr>
    </w:p>
    <w:p w14:paraId="41349805" w14:textId="77777777" w:rsidR="00C860B0" w:rsidRPr="00C860B0" w:rsidRDefault="00C860B0" w:rsidP="00A13E51">
      <w:pPr>
        <w:spacing w:line="276" w:lineRule="auto"/>
        <w:ind w:hanging="706"/>
        <w:jc w:val="both"/>
        <w:rPr>
          <w:rFonts w:cs="Arial"/>
          <w:szCs w:val="22"/>
        </w:rPr>
      </w:pPr>
    </w:p>
    <w:p w14:paraId="19B8E07E" w14:textId="77777777" w:rsidR="00C860B0" w:rsidRPr="00C860B0" w:rsidRDefault="00C860B0" w:rsidP="00A13E51">
      <w:pPr>
        <w:spacing w:line="276" w:lineRule="auto"/>
        <w:ind w:hanging="706"/>
        <w:jc w:val="both"/>
        <w:rPr>
          <w:rFonts w:cs="Arial"/>
          <w:szCs w:val="22"/>
        </w:rPr>
      </w:pPr>
      <w:r w:rsidRPr="00C860B0">
        <w:rPr>
          <w:rFonts w:cs="Arial"/>
          <w:szCs w:val="22"/>
        </w:rPr>
        <w:tab/>
        <w:t>- Octogonales de 1 1/2" x 3 1/4" Hasta tres derivaciones</w:t>
      </w:r>
    </w:p>
    <w:p w14:paraId="64891218" w14:textId="77777777" w:rsidR="00C860B0" w:rsidRPr="00C860B0" w:rsidRDefault="00C860B0" w:rsidP="00A13E51">
      <w:pPr>
        <w:spacing w:line="276" w:lineRule="auto"/>
        <w:ind w:hanging="706"/>
        <w:jc w:val="both"/>
        <w:rPr>
          <w:rFonts w:cs="Arial"/>
          <w:szCs w:val="22"/>
        </w:rPr>
      </w:pPr>
      <w:r w:rsidRPr="00C860B0">
        <w:rPr>
          <w:rFonts w:cs="Arial"/>
          <w:szCs w:val="22"/>
        </w:rPr>
        <w:tab/>
        <w:t>- Octogonales de 1 1/2" x 4"       De tres a cinco derivaciones</w:t>
      </w:r>
    </w:p>
    <w:p w14:paraId="79881821" w14:textId="77777777" w:rsidR="00C860B0" w:rsidRPr="00C860B0" w:rsidRDefault="00C860B0" w:rsidP="00A13E51">
      <w:pPr>
        <w:spacing w:line="276" w:lineRule="auto"/>
        <w:ind w:hanging="706"/>
        <w:jc w:val="both"/>
        <w:rPr>
          <w:rFonts w:cs="Arial"/>
          <w:szCs w:val="22"/>
        </w:rPr>
      </w:pPr>
      <w:r w:rsidRPr="00C860B0">
        <w:rPr>
          <w:rFonts w:cs="Arial"/>
          <w:szCs w:val="22"/>
        </w:rPr>
        <w:tab/>
        <w:t>- Cuadradas de 1 1/2" x 4"          Mas de cinco derivaciones</w:t>
      </w:r>
    </w:p>
    <w:p w14:paraId="75129C07" w14:textId="77777777" w:rsidR="00C860B0" w:rsidRPr="00C860B0" w:rsidRDefault="00C860B0" w:rsidP="00A13E51">
      <w:pPr>
        <w:spacing w:line="276" w:lineRule="auto"/>
        <w:ind w:hanging="706"/>
        <w:jc w:val="both"/>
        <w:rPr>
          <w:rFonts w:cs="Arial"/>
          <w:szCs w:val="22"/>
        </w:rPr>
      </w:pPr>
    </w:p>
    <w:p w14:paraId="65F8A410" w14:textId="77777777" w:rsidR="00C860B0" w:rsidRPr="00C860B0" w:rsidRDefault="00C860B0" w:rsidP="00A13E51">
      <w:pPr>
        <w:spacing w:line="276" w:lineRule="auto"/>
        <w:ind w:hanging="706"/>
        <w:jc w:val="both"/>
        <w:rPr>
          <w:rFonts w:cs="Arial"/>
          <w:szCs w:val="22"/>
        </w:rPr>
      </w:pPr>
      <w:r w:rsidRPr="00C860B0">
        <w:rPr>
          <w:rFonts w:cs="Arial"/>
          <w:szCs w:val="22"/>
        </w:rPr>
        <w:tab/>
        <w:t>b) Para tomacorrientes e interruptores de 120 V:</w:t>
      </w:r>
    </w:p>
    <w:p w14:paraId="0EBAECD5" w14:textId="77777777" w:rsidR="00C860B0" w:rsidRPr="00C860B0" w:rsidRDefault="00C860B0" w:rsidP="00A13E51">
      <w:pPr>
        <w:spacing w:line="276" w:lineRule="auto"/>
        <w:ind w:hanging="706"/>
        <w:jc w:val="both"/>
        <w:rPr>
          <w:rFonts w:cs="Arial"/>
          <w:szCs w:val="22"/>
        </w:rPr>
      </w:pPr>
    </w:p>
    <w:p w14:paraId="341C53E3" w14:textId="77777777" w:rsidR="00C860B0" w:rsidRPr="00C860B0" w:rsidRDefault="00C860B0" w:rsidP="00A13E51">
      <w:pPr>
        <w:spacing w:line="276" w:lineRule="auto"/>
        <w:ind w:hanging="706"/>
        <w:jc w:val="both"/>
        <w:rPr>
          <w:rFonts w:cs="Arial"/>
          <w:szCs w:val="22"/>
        </w:rPr>
      </w:pPr>
      <w:r w:rsidRPr="00C860B0">
        <w:rPr>
          <w:rFonts w:cs="Arial"/>
          <w:szCs w:val="22"/>
        </w:rPr>
        <w:tab/>
        <w:t>- Rectangulares de 4" x 2 1/8" x 1 7/8"</w:t>
      </w:r>
    </w:p>
    <w:p w14:paraId="3DCB0142" w14:textId="77777777" w:rsidR="00C860B0" w:rsidRPr="00C860B0" w:rsidRDefault="00C860B0" w:rsidP="00A13E51">
      <w:pPr>
        <w:spacing w:line="276" w:lineRule="auto"/>
        <w:ind w:hanging="706"/>
        <w:jc w:val="both"/>
        <w:rPr>
          <w:rFonts w:cs="Arial"/>
          <w:szCs w:val="22"/>
        </w:rPr>
      </w:pPr>
      <w:r w:rsidRPr="00C860B0">
        <w:rPr>
          <w:rFonts w:cs="Arial"/>
          <w:szCs w:val="22"/>
        </w:rPr>
        <w:tab/>
        <w:t>- Rectangulares de 4" x 2 1/8" x 2 1/8"</w:t>
      </w:r>
    </w:p>
    <w:p w14:paraId="2FFC19FE" w14:textId="77777777" w:rsidR="00C860B0" w:rsidRPr="00C860B0" w:rsidRDefault="00C860B0" w:rsidP="00A13E51">
      <w:pPr>
        <w:spacing w:line="276" w:lineRule="auto"/>
        <w:ind w:hanging="706"/>
        <w:jc w:val="both"/>
        <w:rPr>
          <w:rFonts w:cs="Arial"/>
          <w:szCs w:val="22"/>
        </w:rPr>
      </w:pPr>
      <w:r w:rsidRPr="00C860B0">
        <w:rPr>
          <w:rFonts w:cs="Arial"/>
          <w:szCs w:val="22"/>
        </w:rPr>
        <w:tab/>
        <w:t>- Cuadradas de 4" x 4" x 1 1/2"</w:t>
      </w:r>
    </w:p>
    <w:p w14:paraId="757DF704" w14:textId="77777777" w:rsidR="00C860B0" w:rsidRPr="00C860B0" w:rsidRDefault="00C860B0" w:rsidP="00A13E51">
      <w:pPr>
        <w:spacing w:line="276" w:lineRule="auto"/>
        <w:ind w:hanging="706"/>
        <w:jc w:val="both"/>
        <w:rPr>
          <w:rFonts w:cs="Arial"/>
          <w:szCs w:val="22"/>
        </w:rPr>
      </w:pPr>
      <w:r w:rsidRPr="00C860B0">
        <w:rPr>
          <w:rFonts w:cs="Arial"/>
          <w:szCs w:val="22"/>
        </w:rPr>
        <w:tab/>
        <w:t>- Cuadradas de 4" x 4" x 2 1/8"</w:t>
      </w:r>
    </w:p>
    <w:p w14:paraId="7C7A5B2C" w14:textId="77777777" w:rsidR="00C860B0" w:rsidRPr="00C860B0" w:rsidRDefault="00C860B0" w:rsidP="00A13E51">
      <w:pPr>
        <w:spacing w:line="276" w:lineRule="auto"/>
        <w:ind w:hanging="706"/>
        <w:jc w:val="both"/>
        <w:rPr>
          <w:rFonts w:cs="Arial"/>
          <w:szCs w:val="22"/>
        </w:rPr>
      </w:pPr>
    </w:p>
    <w:p w14:paraId="7D089799" w14:textId="77777777" w:rsidR="00C860B0" w:rsidRPr="00C860B0" w:rsidRDefault="00C860B0" w:rsidP="00A13E51">
      <w:pPr>
        <w:spacing w:line="276" w:lineRule="auto"/>
        <w:ind w:hanging="706"/>
        <w:jc w:val="both"/>
        <w:rPr>
          <w:rFonts w:cs="Arial"/>
          <w:szCs w:val="22"/>
        </w:rPr>
      </w:pPr>
      <w:r w:rsidRPr="00C860B0">
        <w:rPr>
          <w:rFonts w:cs="Arial"/>
          <w:szCs w:val="22"/>
        </w:rPr>
        <w:tab/>
        <w:t>Según el número de conductores o cantidad de dispositivos a instalarse.</w:t>
      </w:r>
    </w:p>
    <w:p w14:paraId="4DACC915" w14:textId="77777777" w:rsidR="00C860B0" w:rsidRPr="00C860B0" w:rsidRDefault="00C860B0" w:rsidP="00A13E51">
      <w:pPr>
        <w:spacing w:line="276" w:lineRule="auto"/>
        <w:ind w:hanging="706"/>
        <w:jc w:val="both"/>
        <w:rPr>
          <w:rFonts w:cs="Arial"/>
          <w:szCs w:val="22"/>
        </w:rPr>
      </w:pPr>
    </w:p>
    <w:p w14:paraId="78AB183F" w14:textId="77777777" w:rsidR="00C860B0" w:rsidRPr="00C860B0" w:rsidRDefault="00C860B0" w:rsidP="00A13E51">
      <w:pPr>
        <w:spacing w:line="276" w:lineRule="auto"/>
        <w:ind w:hanging="706"/>
        <w:jc w:val="both"/>
        <w:rPr>
          <w:rFonts w:cs="Arial"/>
          <w:szCs w:val="22"/>
        </w:rPr>
      </w:pPr>
      <w:r w:rsidRPr="00C860B0">
        <w:rPr>
          <w:rFonts w:cs="Arial"/>
          <w:szCs w:val="22"/>
        </w:rPr>
        <w:tab/>
        <w:t>c) Para tomacorrientes de 240 V, o salidas especiales:</w:t>
      </w:r>
    </w:p>
    <w:p w14:paraId="56CE1F1F" w14:textId="77777777" w:rsidR="00C860B0" w:rsidRPr="00C860B0" w:rsidRDefault="00C860B0" w:rsidP="00A13E51">
      <w:pPr>
        <w:spacing w:line="276" w:lineRule="auto"/>
        <w:ind w:hanging="706"/>
        <w:jc w:val="both"/>
        <w:rPr>
          <w:rFonts w:cs="Arial"/>
          <w:szCs w:val="22"/>
        </w:rPr>
      </w:pPr>
    </w:p>
    <w:p w14:paraId="3C8CDA61" w14:textId="77777777" w:rsidR="00C860B0" w:rsidRPr="00C860B0" w:rsidRDefault="00C860B0" w:rsidP="00A13E51">
      <w:pPr>
        <w:spacing w:line="276" w:lineRule="auto"/>
        <w:ind w:hanging="706"/>
        <w:jc w:val="both"/>
        <w:rPr>
          <w:rFonts w:cs="Arial"/>
          <w:szCs w:val="22"/>
        </w:rPr>
      </w:pPr>
      <w:r w:rsidRPr="00C860B0">
        <w:rPr>
          <w:rFonts w:cs="Arial"/>
          <w:szCs w:val="22"/>
        </w:rPr>
        <w:tab/>
        <w:t>- Cuadradas de 4" x 4" x 2 1/8"</w:t>
      </w:r>
    </w:p>
    <w:p w14:paraId="02A28738" w14:textId="77777777" w:rsidR="00C860B0" w:rsidRPr="00C860B0" w:rsidRDefault="00C860B0" w:rsidP="00A13E51">
      <w:pPr>
        <w:spacing w:line="276" w:lineRule="auto"/>
        <w:ind w:hanging="706"/>
        <w:jc w:val="both"/>
        <w:rPr>
          <w:rFonts w:cs="Arial"/>
          <w:szCs w:val="22"/>
        </w:rPr>
      </w:pPr>
    </w:p>
    <w:p w14:paraId="302A29DD" w14:textId="77777777" w:rsidR="00C860B0" w:rsidRPr="00C860B0" w:rsidRDefault="00C860B0" w:rsidP="00A13E51">
      <w:pPr>
        <w:spacing w:line="276" w:lineRule="auto"/>
        <w:ind w:hanging="706"/>
        <w:jc w:val="both"/>
        <w:rPr>
          <w:rFonts w:cs="Arial"/>
          <w:szCs w:val="22"/>
        </w:rPr>
      </w:pPr>
      <w:r w:rsidRPr="00C860B0">
        <w:rPr>
          <w:rFonts w:cs="Arial"/>
          <w:szCs w:val="22"/>
        </w:rPr>
        <w:tab/>
        <w:t>Cuando sea necesaria la instalación de cajas de mayor tamaño ya sea en los circuitos derivados o alimentadores, deberán ser fabricadas con planchas de hierro galvanizado de 1/16" de espesor con 4 tapas desmontables y aseguradas a la caja mediante tornillos.</w:t>
      </w:r>
    </w:p>
    <w:p w14:paraId="5C94D7CE" w14:textId="77777777" w:rsidR="00C860B0" w:rsidRPr="00C860B0" w:rsidRDefault="00C860B0" w:rsidP="00A13E51">
      <w:pPr>
        <w:spacing w:line="276" w:lineRule="auto"/>
        <w:ind w:hanging="706"/>
        <w:jc w:val="both"/>
        <w:rPr>
          <w:rFonts w:cs="Arial"/>
          <w:szCs w:val="22"/>
        </w:rPr>
      </w:pPr>
    </w:p>
    <w:p w14:paraId="5527E67B" w14:textId="77777777" w:rsidR="00C860B0" w:rsidRPr="00C860B0" w:rsidRDefault="00C860B0" w:rsidP="00A13E51">
      <w:pPr>
        <w:spacing w:line="276" w:lineRule="auto"/>
        <w:ind w:hanging="706"/>
        <w:jc w:val="both"/>
        <w:rPr>
          <w:rFonts w:cs="Arial"/>
          <w:szCs w:val="22"/>
        </w:rPr>
      </w:pPr>
      <w:r w:rsidRPr="00C860B0">
        <w:rPr>
          <w:rFonts w:cs="Arial"/>
          <w:szCs w:val="22"/>
        </w:rPr>
        <w:tab/>
        <w:t>Las dimensiones de las mismas deberán tener relación con el número y calibre de los conductores que van en ellas.</w:t>
      </w:r>
    </w:p>
    <w:p w14:paraId="76C1E50E" w14:textId="77777777" w:rsidR="00C860B0" w:rsidRPr="00C860B0" w:rsidRDefault="00C860B0" w:rsidP="00A13E51">
      <w:pPr>
        <w:spacing w:line="276" w:lineRule="auto"/>
        <w:jc w:val="both"/>
        <w:rPr>
          <w:rFonts w:cs="Arial"/>
          <w:b/>
          <w:szCs w:val="22"/>
        </w:rPr>
      </w:pPr>
    </w:p>
    <w:p w14:paraId="077D4B44" w14:textId="3DEF1B8D" w:rsidR="00C860B0" w:rsidRDefault="00A13E51" w:rsidP="00AF5172">
      <w:pPr>
        <w:pStyle w:val="Puesto"/>
      </w:pPr>
      <w:bookmarkStart w:id="66" w:name="_Toc443562921"/>
      <w:r>
        <w:t xml:space="preserve">3.2.3. </w:t>
      </w:r>
      <w:r w:rsidR="00C860B0" w:rsidRPr="00C860B0">
        <w:t xml:space="preserve"> Conductores de Baja Tensión</w:t>
      </w:r>
      <w:bookmarkEnd w:id="66"/>
    </w:p>
    <w:p w14:paraId="4331002E" w14:textId="77777777" w:rsidR="00A13E51" w:rsidRPr="00C860B0" w:rsidRDefault="00A13E51" w:rsidP="00A13E51">
      <w:pPr>
        <w:spacing w:line="276" w:lineRule="auto"/>
        <w:jc w:val="both"/>
        <w:rPr>
          <w:rFonts w:cs="Arial"/>
          <w:szCs w:val="22"/>
          <w:u w:val="single"/>
        </w:rPr>
      </w:pPr>
    </w:p>
    <w:p w14:paraId="6CBD28DF" w14:textId="77777777" w:rsidR="00C860B0" w:rsidRPr="00C860B0" w:rsidRDefault="00C860B0" w:rsidP="00A13E51">
      <w:pPr>
        <w:spacing w:line="276" w:lineRule="auto"/>
        <w:ind w:hanging="706"/>
        <w:jc w:val="both"/>
        <w:rPr>
          <w:rFonts w:cs="Arial"/>
          <w:szCs w:val="22"/>
        </w:rPr>
      </w:pPr>
      <w:r w:rsidRPr="00C860B0">
        <w:rPr>
          <w:rFonts w:cs="Arial"/>
          <w:szCs w:val="22"/>
        </w:rPr>
        <w:tab/>
        <w:t>Los conductores serán de cobre electrolítico con aislamiento para 600 voltios tipo THHN.</w:t>
      </w:r>
    </w:p>
    <w:p w14:paraId="2FD5E38E" w14:textId="77777777" w:rsidR="00C860B0" w:rsidRPr="00C860B0" w:rsidRDefault="00C860B0" w:rsidP="00A13E51">
      <w:pPr>
        <w:spacing w:line="276" w:lineRule="auto"/>
        <w:ind w:hanging="706"/>
        <w:jc w:val="both"/>
        <w:rPr>
          <w:rFonts w:cs="Arial"/>
          <w:szCs w:val="22"/>
        </w:rPr>
      </w:pPr>
    </w:p>
    <w:p w14:paraId="3B8791D5" w14:textId="77777777" w:rsidR="00C860B0" w:rsidRPr="00C860B0" w:rsidRDefault="00C860B0" w:rsidP="00A13E51">
      <w:pPr>
        <w:spacing w:line="276" w:lineRule="auto"/>
        <w:ind w:hanging="706"/>
        <w:jc w:val="both"/>
        <w:rPr>
          <w:rFonts w:cs="Arial"/>
          <w:szCs w:val="22"/>
        </w:rPr>
      </w:pPr>
      <w:r w:rsidRPr="00C860B0">
        <w:rPr>
          <w:rFonts w:cs="Arial"/>
          <w:szCs w:val="22"/>
        </w:rPr>
        <w:tab/>
        <w:t>Serán de Flexibles hasta el número 10 A.W.G. y cableados del número 8 A.W.G. en adelante.</w:t>
      </w:r>
    </w:p>
    <w:p w14:paraId="5AF26AA6" w14:textId="77777777" w:rsidR="00C860B0" w:rsidRPr="00C860B0" w:rsidRDefault="00C860B0" w:rsidP="00A13E51">
      <w:pPr>
        <w:spacing w:line="276" w:lineRule="auto"/>
        <w:ind w:hanging="706"/>
        <w:jc w:val="both"/>
        <w:rPr>
          <w:rFonts w:cs="Arial"/>
          <w:szCs w:val="22"/>
        </w:rPr>
      </w:pPr>
    </w:p>
    <w:p w14:paraId="51D5CC88" w14:textId="14D0B50D" w:rsidR="007D4744" w:rsidRPr="00C860B0" w:rsidRDefault="00C860B0" w:rsidP="00AF5172">
      <w:pPr>
        <w:spacing w:line="276" w:lineRule="auto"/>
        <w:ind w:hanging="706"/>
        <w:jc w:val="both"/>
        <w:rPr>
          <w:rFonts w:cs="Arial"/>
          <w:szCs w:val="22"/>
        </w:rPr>
      </w:pPr>
      <w:r w:rsidRPr="00C860B0">
        <w:rPr>
          <w:rFonts w:cs="Arial"/>
          <w:szCs w:val="22"/>
        </w:rPr>
        <w:tab/>
        <w:t>Se usará en lo posible, diferentes colores para cada fase y se reservará el color blanco para el conductor neutro y el color verde para los conductores a tierra.</w:t>
      </w:r>
    </w:p>
    <w:p w14:paraId="7D319236" w14:textId="628C80AB" w:rsidR="00C860B0" w:rsidRDefault="00A13E51" w:rsidP="00AF5172">
      <w:pPr>
        <w:pStyle w:val="Puesto"/>
      </w:pPr>
      <w:bookmarkStart w:id="67" w:name="_Toc443562922"/>
      <w:r>
        <w:lastRenderedPageBreak/>
        <w:t xml:space="preserve">3.2.4. </w:t>
      </w:r>
      <w:r w:rsidR="00C860B0" w:rsidRPr="00C860B0">
        <w:t xml:space="preserve"> Tableros</w:t>
      </w:r>
      <w:bookmarkEnd w:id="67"/>
      <w:r w:rsidR="00C860B0" w:rsidRPr="00C860B0">
        <w:t xml:space="preserve"> </w:t>
      </w:r>
    </w:p>
    <w:p w14:paraId="08EA4E3D" w14:textId="77777777" w:rsidR="00A13E51" w:rsidRPr="00C860B0" w:rsidRDefault="00A13E51" w:rsidP="00A13E51">
      <w:pPr>
        <w:spacing w:line="276" w:lineRule="auto"/>
        <w:jc w:val="both"/>
        <w:rPr>
          <w:rFonts w:cs="Arial"/>
          <w:b/>
          <w:szCs w:val="22"/>
        </w:rPr>
      </w:pPr>
    </w:p>
    <w:p w14:paraId="71C31E25" w14:textId="77777777" w:rsidR="00C860B0" w:rsidRPr="00C860B0" w:rsidRDefault="00C860B0" w:rsidP="00A13E51">
      <w:pPr>
        <w:spacing w:line="276" w:lineRule="auto"/>
        <w:ind w:hanging="709"/>
        <w:jc w:val="both"/>
        <w:rPr>
          <w:rFonts w:cs="Arial"/>
          <w:szCs w:val="22"/>
        </w:rPr>
      </w:pPr>
      <w:r w:rsidRPr="00C860B0">
        <w:rPr>
          <w:rFonts w:cs="Arial"/>
          <w:szCs w:val="22"/>
        </w:rPr>
        <w:tab/>
        <w:t>Serán de estructura metálica de plancha de 1/16" como mínimo y en su interior contendrá las barras de cobre, disyuntores, aisladores y demás accesorios cuyas indicaciones se muestran en el plano.</w:t>
      </w:r>
    </w:p>
    <w:p w14:paraId="65686D72" w14:textId="77777777" w:rsidR="00C860B0" w:rsidRPr="00C860B0" w:rsidRDefault="00C860B0" w:rsidP="00A13E51">
      <w:pPr>
        <w:spacing w:line="276" w:lineRule="auto"/>
        <w:ind w:hanging="706"/>
        <w:jc w:val="both"/>
        <w:rPr>
          <w:rFonts w:cs="Arial"/>
          <w:szCs w:val="22"/>
        </w:rPr>
      </w:pPr>
    </w:p>
    <w:p w14:paraId="723B9FED" w14:textId="77777777" w:rsidR="00C860B0" w:rsidRPr="00C860B0" w:rsidRDefault="00C860B0" w:rsidP="00A13E51">
      <w:pPr>
        <w:spacing w:line="276" w:lineRule="auto"/>
        <w:ind w:hanging="706"/>
        <w:jc w:val="both"/>
        <w:rPr>
          <w:rFonts w:cs="Arial"/>
          <w:szCs w:val="22"/>
        </w:rPr>
      </w:pPr>
      <w:r w:rsidRPr="00C860B0">
        <w:rPr>
          <w:rFonts w:cs="Arial"/>
          <w:szCs w:val="22"/>
        </w:rPr>
        <w:tab/>
        <w:t>Las cubiertas y tapas metálicas serán removibles, sujetas a la estructura. Las cubiertas metálicas recibirán un acabado de esmalte de primera calidad, puesto sobre una base de anticorrosivo.</w:t>
      </w:r>
    </w:p>
    <w:p w14:paraId="74734E6A" w14:textId="77777777" w:rsidR="00C860B0" w:rsidRPr="00C860B0" w:rsidRDefault="00C860B0" w:rsidP="00A13E51">
      <w:pPr>
        <w:spacing w:line="276" w:lineRule="auto"/>
        <w:ind w:hanging="706"/>
        <w:jc w:val="both"/>
        <w:rPr>
          <w:rFonts w:cs="Arial"/>
          <w:szCs w:val="22"/>
        </w:rPr>
      </w:pPr>
      <w:r w:rsidRPr="00C860B0">
        <w:rPr>
          <w:rFonts w:cs="Arial"/>
          <w:szCs w:val="22"/>
        </w:rPr>
        <w:tab/>
        <w:t>El tablero estará protegido contra contactos accidentales, así como contra la penetración de cuerpos extraños en su interior.</w:t>
      </w:r>
    </w:p>
    <w:p w14:paraId="06943A83" w14:textId="77777777" w:rsidR="00C860B0" w:rsidRPr="00C860B0" w:rsidRDefault="00C860B0" w:rsidP="00A13E51">
      <w:pPr>
        <w:spacing w:line="276" w:lineRule="auto"/>
        <w:ind w:hanging="706"/>
        <w:jc w:val="both"/>
        <w:rPr>
          <w:rFonts w:cs="Arial"/>
          <w:szCs w:val="22"/>
        </w:rPr>
      </w:pPr>
      <w:r w:rsidRPr="00C860B0">
        <w:rPr>
          <w:rFonts w:cs="Arial"/>
          <w:szCs w:val="22"/>
        </w:rPr>
        <w:tab/>
        <w:t>En ningún caso se instalará junto a los tableros, equipos o materiales que sean fácilmente combustibles.</w:t>
      </w:r>
    </w:p>
    <w:p w14:paraId="7F956CC2" w14:textId="77777777" w:rsidR="00C860B0" w:rsidRPr="00C860B0" w:rsidRDefault="00C860B0" w:rsidP="00A13E51">
      <w:pPr>
        <w:spacing w:line="276" w:lineRule="auto"/>
        <w:ind w:hanging="706"/>
        <w:jc w:val="both"/>
        <w:rPr>
          <w:rFonts w:cs="Arial"/>
          <w:szCs w:val="22"/>
        </w:rPr>
      </w:pPr>
    </w:p>
    <w:p w14:paraId="227A3F05" w14:textId="77777777" w:rsidR="00C860B0" w:rsidRPr="00C860B0" w:rsidRDefault="00C860B0" w:rsidP="00A13E51">
      <w:pPr>
        <w:spacing w:line="276" w:lineRule="auto"/>
        <w:ind w:hanging="706"/>
        <w:jc w:val="both"/>
        <w:rPr>
          <w:rFonts w:cs="Arial"/>
          <w:szCs w:val="22"/>
        </w:rPr>
      </w:pPr>
      <w:r w:rsidRPr="00C860B0">
        <w:rPr>
          <w:rFonts w:cs="Arial"/>
          <w:szCs w:val="22"/>
        </w:rPr>
        <w:tab/>
        <w:t xml:space="preserve">La barra del neutro estará ubicada en un lugar accesible dentro del tablero donde se permita revisar fácilmente todas sus conexiones. </w:t>
      </w:r>
    </w:p>
    <w:p w14:paraId="46D07610" w14:textId="77777777" w:rsidR="00C860B0" w:rsidRPr="00C860B0" w:rsidRDefault="00C860B0" w:rsidP="00A13E51">
      <w:pPr>
        <w:spacing w:line="276" w:lineRule="auto"/>
        <w:ind w:hanging="706"/>
        <w:jc w:val="both"/>
        <w:rPr>
          <w:rFonts w:cs="Arial"/>
          <w:szCs w:val="22"/>
        </w:rPr>
      </w:pPr>
    </w:p>
    <w:p w14:paraId="464E1615" w14:textId="77777777" w:rsidR="00C860B0" w:rsidRPr="00C860B0" w:rsidRDefault="00C860B0" w:rsidP="00A13E51">
      <w:pPr>
        <w:spacing w:line="276" w:lineRule="auto"/>
        <w:jc w:val="both"/>
        <w:rPr>
          <w:rFonts w:cs="Arial"/>
          <w:szCs w:val="22"/>
        </w:rPr>
      </w:pPr>
      <w:r w:rsidRPr="00C860B0">
        <w:rPr>
          <w:rFonts w:cs="Arial"/>
          <w:szCs w:val="22"/>
        </w:rPr>
        <w:t>En la lámina de detallas se hace referencia a las dimensiones y características físicas de los tableros.</w:t>
      </w:r>
    </w:p>
    <w:p w14:paraId="3CB20E67" w14:textId="77777777" w:rsidR="00C860B0" w:rsidRPr="00C860B0" w:rsidRDefault="00C860B0" w:rsidP="00A13E51">
      <w:pPr>
        <w:spacing w:line="276" w:lineRule="auto"/>
        <w:ind w:hanging="706"/>
        <w:jc w:val="both"/>
        <w:rPr>
          <w:rFonts w:cs="Arial"/>
          <w:szCs w:val="22"/>
        </w:rPr>
      </w:pPr>
    </w:p>
    <w:p w14:paraId="15DF590A" w14:textId="312CA934" w:rsidR="00C860B0" w:rsidRDefault="00A13E51" w:rsidP="00AF5172">
      <w:pPr>
        <w:pStyle w:val="Puesto"/>
      </w:pPr>
      <w:bookmarkStart w:id="68" w:name="_Toc443562923"/>
      <w:r>
        <w:t>3.2.5.</w:t>
      </w:r>
      <w:r w:rsidR="00C860B0" w:rsidRPr="00C860B0">
        <w:t xml:space="preserve"> Paneles de Distribución</w:t>
      </w:r>
      <w:bookmarkEnd w:id="68"/>
    </w:p>
    <w:p w14:paraId="12145C91" w14:textId="77777777" w:rsidR="007D4744" w:rsidRPr="00C860B0" w:rsidRDefault="007D4744" w:rsidP="00A13E51">
      <w:pPr>
        <w:spacing w:line="276" w:lineRule="auto"/>
        <w:jc w:val="both"/>
        <w:rPr>
          <w:rFonts w:cs="Arial"/>
          <w:b/>
          <w:szCs w:val="22"/>
        </w:rPr>
      </w:pPr>
    </w:p>
    <w:p w14:paraId="3467A362" w14:textId="77777777" w:rsidR="00C860B0" w:rsidRPr="00C860B0" w:rsidRDefault="00C860B0" w:rsidP="00A13E51">
      <w:pPr>
        <w:spacing w:line="276" w:lineRule="auto"/>
        <w:ind w:hanging="706"/>
        <w:jc w:val="both"/>
        <w:rPr>
          <w:rFonts w:cs="Arial"/>
          <w:szCs w:val="22"/>
        </w:rPr>
      </w:pPr>
      <w:r w:rsidRPr="00C860B0">
        <w:rPr>
          <w:rFonts w:cs="Arial"/>
          <w:szCs w:val="22"/>
        </w:rPr>
        <w:tab/>
        <w:t>Serán de cajas metálicas del tipo empotrable, con tapa frontal, cuya remoción dará acceso a los disyuntores y conexiones internas.</w:t>
      </w:r>
    </w:p>
    <w:p w14:paraId="06F3BCC6" w14:textId="77777777" w:rsidR="00C860B0" w:rsidRPr="00C860B0" w:rsidRDefault="00C860B0" w:rsidP="00A13E51">
      <w:pPr>
        <w:spacing w:line="276" w:lineRule="auto"/>
        <w:ind w:hanging="706"/>
        <w:jc w:val="both"/>
        <w:rPr>
          <w:rFonts w:cs="Arial"/>
          <w:szCs w:val="22"/>
        </w:rPr>
      </w:pPr>
    </w:p>
    <w:p w14:paraId="4F9DA70F" w14:textId="77777777" w:rsidR="00C860B0" w:rsidRPr="00C860B0" w:rsidRDefault="00C860B0" w:rsidP="00A13E51">
      <w:pPr>
        <w:spacing w:line="276" w:lineRule="auto"/>
        <w:ind w:hanging="706"/>
        <w:jc w:val="both"/>
        <w:rPr>
          <w:rFonts w:cs="Arial"/>
          <w:szCs w:val="22"/>
        </w:rPr>
      </w:pPr>
      <w:r w:rsidRPr="00C860B0">
        <w:rPr>
          <w:rFonts w:cs="Arial"/>
          <w:szCs w:val="22"/>
        </w:rPr>
        <w:tab/>
        <w:t>Los paneles serán para el uso de disyuntores termomagnéticos del tipo enchufable.</w:t>
      </w:r>
    </w:p>
    <w:p w14:paraId="6E1ECDF4" w14:textId="77777777" w:rsidR="00C860B0" w:rsidRPr="00C860B0" w:rsidRDefault="00C860B0" w:rsidP="00A13E51">
      <w:pPr>
        <w:spacing w:line="276" w:lineRule="auto"/>
        <w:ind w:hanging="706"/>
        <w:jc w:val="both"/>
        <w:rPr>
          <w:rFonts w:cs="Arial"/>
          <w:szCs w:val="22"/>
        </w:rPr>
      </w:pPr>
    </w:p>
    <w:p w14:paraId="2ECFEBDF" w14:textId="77777777" w:rsidR="00C860B0" w:rsidRPr="00C860B0" w:rsidRDefault="00C860B0" w:rsidP="00A13E51">
      <w:pPr>
        <w:spacing w:line="276" w:lineRule="auto"/>
        <w:ind w:hanging="706"/>
        <w:jc w:val="both"/>
        <w:rPr>
          <w:rFonts w:cs="Arial"/>
          <w:szCs w:val="22"/>
        </w:rPr>
      </w:pPr>
      <w:r w:rsidRPr="00C860B0">
        <w:rPr>
          <w:rFonts w:cs="Arial"/>
          <w:szCs w:val="22"/>
        </w:rPr>
        <w:tab/>
        <w:t>En la parte posterior de la puerta de los paneles se inscribirá las listas de los circuitos que se distribuyen de cada uno de ellos.</w:t>
      </w:r>
    </w:p>
    <w:p w14:paraId="7998A8F1" w14:textId="77777777" w:rsidR="00C860B0" w:rsidRPr="00C860B0" w:rsidRDefault="00C860B0" w:rsidP="00A13E51">
      <w:pPr>
        <w:spacing w:line="276" w:lineRule="auto"/>
        <w:jc w:val="both"/>
        <w:rPr>
          <w:rFonts w:cs="Arial"/>
          <w:szCs w:val="22"/>
        </w:rPr>
      </w:pPr>
    </w:p>
    <w:p w14:paraId="70962B12" w14:textId="77777777" w:rsidR="00C860B0" w:rsidRPr="00C860B0" w:rsidRDefault="00C860B0" w:rsidP="00A13E51">
      <w:pPr>
        <w:spacing w:line="276" w:lineRule="auto"/>
        <w:jc w:val="both"/>
        <w:rPr>
          <w:rFonts w:cs="Arial"/>
          <w:szCs w:val="22"/>
        </w:rPr>
      </w:pPr>
      <w:r w:rsidRPr="00C860B0">
        <w:rPr>
          <w:rFonts w:cs="Arial"/>
          <w:szCs w:val="22"/>
        </w:rPr>
        <w:tab/>
        <w:t>Los paneles están provistos de la barra para tierra.</w:t>
      </w:r>
    </w:p>
    <w:p w14:paraId="4BFF45C1" w14:textId="77777777" w:rsidR="00C860B0" w:rsidRPr="00C860B0" w:rsidRDefault="00C860B0" w:rsidP="00AF5172">
      <w:pPr>
        <w:pStyle w:val="Puesto"/>
      </w:pPr>
    </w:p>
    <w:p w14:paraId="1B23CC77" w14:textId="355EF33D" w:rsidR="00C860B0" w:rsidRDefault="00A13E51" w:rsidP="00AF5172">
      <w:pPr>
        <w:pStyle w:val="Puesto"/>
      </w:pPr>
      <w:bookmarkStart w:id="69" w:name="_Toc443562924"/>
      <w:r>
        <w:t>3.2.6.</w:t>
      </w:r>
      <w:r w:rsidR="00C860B0" w:rsidRPr="00C860B0">
        <w:t xml:space="preserve"> Disyuntores</w:t>
      </w:r>
      <w:bookmarkEnd w:id="69"/>
    </w:p>
    <w:p w14:paraId="32C14065" w14:textId="77777777" w:rsidR="007D4744" w:rsidRPr="00C860B0" w:rsidRDefault="007D4744" w:rsidP="00A13E51">
      <w:pPr>
        <w:spacing w:line="276" w:lineRule="auto"/>
        <w:jc w:val="both"/>
        <w:rPr>
          <w:rFonts w:cs="Arial"/>
          <w:b/>
          <w:szCs w:val="22"/>
          <w:u w:val="single"/>
        </w:rPr>
      </w:pPr>
    </w:p>
    <w:p w14:paraId="4767B26B" w14:textId="77777777" w:rsidR="00C860B0" w:rsidRPr="00C860B0" w:rsidRDefault="00C860B0" w:rsidP="00A13E51">
      <w:pPr>
        <w:spacing w:line="276" w:lineRule="auto"/>
        <w:ind w:hanging="706"/>
        <w:jc w:val="both"/>
        <w:rPr>
          <w:rFonts w:cs="Arial"/>
          <w:szCs w:val="22"/>
        </w:rPr>
      </w:pPr>
      <w:r w:rsidRPr="00C860B0">
        <w:rPr>
          <w:rFonts w:cs="Arial"/>
          <w:szCs w:val="22"/>
        </w:rPr>
        <w:tab/>
        <w:t>Los disyuntores de protección de los circuitos serán automáticos y estarán provistos de dispositivos termomagnéticos de acción rápida.</w:t>
      </w:r>
    </w:p>
    <w:p w14:paraId="70348DC2" w14:textId="77777777" w:rsidR="00C860B0" w:rsidRPr="00C860B0" w:rsidRDefault="00C860B0" w:rsidP="00A13E51">
      <w:pPr>
        <w:spacing w:line="276" w:lineRule="auto"/>
        <w:ind w:hanging="706"/>
        <w:jc w:val="both"/>
        <w:rPr>
          <w:rFonts w:cs="Arial"/>
          <w:szCs w:val="22"/>
        </w:rPr>
      </w:pPr>
    </w:p>
    <w:p w14:paraId="2B2F31FB" w14:textId="77777777" w:rsidR="00C860B0" w:rsidRPr="00C860B0" w:rsidRDefault="00C860B0" w:rsidP="00A13E51">
      <w:pPr>
        <w:spacing w:line="276" w:lineRule="auto"/>
        <w:ind w:hanging="706"/>
        <w:jc w:val="both"/>
        <w:rPr>
          <w:rFonts w:cs="Arial"/>
          <w:szCs w:val="22"/>
        </w:rPr>
      </w:pPr>
      <w:r w:rsidRPr="00C860B0">
        <w:rPr>
          <w:rFonts w:cs="Arial"/>
          <w:szCs w:val="22"/>
        </w:rPr>
        <w:tab/>
        <w:t>Se han considerado dos tipos de disyuntores:</w:t>
      </w:r>
    </w:p>
    <w:p w14:paraId="4C9D303E" w14:textId="77777777" w:rsidR="00C860B0" w:rsidRPr="00C860B0" w:rsidRDefault="00C860B0" w:rsidP="00A13E51">
      <w:pPr>
        <w:spacing w:line="276" w:lineRule="auto"/>
        <w:ind w:hanging="706"/>
        <w:jc w:val="both"/>
        <w:rPr>
          <w:rFonts w:cs="Arial"/>
          <w:szCs w:val="22"/>
        </w:rPr>
      </w:pPr>
    </w:p>
    <w:p w14:paraId="45508DFE" w14:textId="77777777" w:rsidR="00C860B0" w:rsidRPr="00C860B0" w:rsidRDefault="00C860B0" w:rsidP="00A13E51">
      <w:pPr>
        <w:spacing w:line="276" w:lineRule="auto"/>
        <w:ind w:hanging="706"/>
        <w:jc w:val="both"/>
        <w:rPr>
          <w:rFonts w:cs="Arial"/>
          <w:szCs w:val="22"/>
        </w:rPr>
      </w:pPr>
      <w:r w:rsidRPr="00C860B0">
        <w:rPr>
          <w:rFonts w:cs="Arial"/>
          <w:szCs w:val="22"/>
        </w:rPr>
        <w:tab/>
        <w:t>a) DISYUNTORES SOBREPUESTOS</w:t>
      </w:r>
    </w:p>
    <w:p w14:paraId="3E643073" w14:textId="77777777" w:rsidR="00C860B0" w:rsidRPr="00C860B0" w:rsidRDefault="00C860B0" w:rsidP="00A13E51">
      <w:pPr>
        <w:spacing w:line="276" w:lineRule="auto"/>
        <w:ind w:hanging="706"/>
        <w:jc w:val="both"/>
        <w:rPr>
          <w:rFonts w:cs="Arial"/>
          <w:szCs w:val="22"/>
          <w:u w:val="single"/>
        </w:rPr>
      </w:pPr>
    </w:p>
    <w:p w14:paraId="24A38A30" w14:textId="77777777" w:rsidR="00C860B0" w:rsidRPr="00C860B0" w:rsidRDefault="00C860B0" w:rsidP="00A13E51">
      <w:pPr>
        <w:spacing w:line="276" w:lineRule="auto"/>
        <w:ind w:hanging="706"/>
        <w:jc w:val="both"/>
        <w:rPr>
          <w:rFonts w:cs="Arial"/>
          <w:szCs w:val="22"/>
        </w:rPr>
      </w:pPr>
      <w:r w:rsidRPr="00C860B0">
        <w:rPr>
          <w:rFonts w:cs="Arial"/>
          <w:szCs w:val="22"/>
        </w:rPr>
        <w:lastRenderedPageBreak/>
        <w:tab/>
        <w:t>Van montados sobre una base y se instalarán en el tablero de medición. Este disyuntor protege al circuito alimentador.</w:t>
      </w:r>
    </w:p>
    <w:p w14:paraId="30F9282F" w14:textId="77777777" w:rsidR="00C860B0" w:rsidRPr="00C860B0" w:rsidRDefault="00C860B0" w:rsidP="00A13E51">
      <w:pPr>
        <w:spacing w:line="276" w:lineRule="auto"/>
        <w:ind w:hanging="706"/>
        <w:jc w:val="both"/>
        <w:rPr>
          <w:rFonts w:cs="Arial"/>
          <w:szCs w:val="22"/>
        </w:rPr>
      </w:pPr>
    </w:p>
    <w:p w14:paraId="61875742" w14:textId="77777777" w:rsidR="00C860B0" w:rsidRPr="00C860B0" w:rsidRDefault="00C860B0" w:rsidP="00A13E51">
      <w:pPr>
        <w:spacing w:line="276" w:lineRule="auto"/>
        <w:ind w:hanging="706"/>
        <w:jc w:val="both"/>
        <w:rPr>
          <w:rFonts w:cs="Arial"/>
          <w:szCs w:val="22"/>
        </w:rPr>
      </w:pPr>
      <w:r w:rsidRPr="00C860B0">
        <w:rPr>
          <w:rFonts w:cs="Arial"/>
          <w:szCs w:val="22"/>
        </w:rPr>
        <w:tab/>
        <w:t>b) DISYUNTORES ENCHUFABLES</w:t>
      </w:r>
    </w:p>
    <w:p w14:paraId="202B640F" w14:textId="77777777" w:rsidR="00C860B0" w:rsidRPr="00C860B0" w:rsidRDefault="00C860B0" w:rsidP="00A13E51">
      <w:pPr>
        <w:spacing w:line="276" w:lineRule="auto"/>
        <w:ind w:hanging="706"/>
        <w:jc w:val="both"/>
        <w:rPr>
          <w:rFonts w:cs="Arial"/>
          <w:szCs w:val="22"/>
          <w:u w:val="single"/>
        </w:rPr>
      </w:pPr>
    </w:p>
    <w:p w14:paraId="3BAA4833" w14:textId="77777777" w:rsidR="00C860B0" w:rsidRPr="00C860B0" w:rsidRDefault="00C860B0" w:rsidP="00A13E51">
      <w:pPr>
        <w:spacing w:line="276" w:lineRule="auto"/>
        <w:ind w:hanging="706"/>
        <w:jc w:val="both"/>
        <w:rPr>
          <w:rFonts w:cs="Arial"/>
          <w:szCs w:val="22"/>
        </w:rPr>
      </w:pPr>
      <w:r w:rsidRPr="00C860B0">
        <w:rPr>
          <w:rFonts w:cs="Arial"/>
          <w:szCs w:val="22"/>
        </w:rPr>
        <w:tab/>
        <w:t>Se utilizarán en los paneles de distribución y darán protección a los circuitos derivados.</w:t>
      </w:r>
    </w:p>
    <w:p w14:paraId="0EA0A193" w14:textId="77777777" w:rsidR="00C860B0" w:rsidRPr="00C860B0" w:rsidRDefault="00C860B0" w:rsidP="00A13E51">
      <w:pPr>
        <w:spacing w:line="276" w:lineRule="auto"/>
        <w:jc w:val="both"/>
        <w:rPr>
          <w:rFonts w:cs="Arial"/>
          <w:szCs w:val="22"/>
        </w:rPr>
      </w:pPr>
    </w:p>
    <w:p w14:paraId="43633E19" w14:textId="77777777" w:rsidR="00C860B0" w:rsidRPr="00C860B0" w:rsidRDefault="00C860B0" w:rsidP="00A13E51">
      <w:pPr>
        <w:spacing w:line="276" w:lineRule="auto"/>
        <w:jc w:val="both"/>
        <w:rPr>
          <w:rFonts w:cs="Arial"/>
          <w:szCs w:val="22"/>
        </w:rPr>
      </w:pPr>
      <w:r w:rsidRPr="00C860B0">
        <w:rPr>
          <w:rFonts w:cs="Arial"/>
          <w:szCs w:val="22"/>
        </w:rPr>
        <w:t>El amperaje nominal y número de polos de cada disyuntor se indica en las planillas de disyuntores y diagrama unifilar del sistema.</w:t>
      </w:r>
    </w:p>
    <w:p w14:paraId="515219AD" w14:textId="77777777" w:rsidR="00C860B0" w:rsidRPr="00C860B0" w:rsidRDefault="00C860B0" w:rsidP="00A13E51">
      <w:pPr>
        <w:spacing w:line="276" w:lineRule="auto"/>
        <w:ind w:hanging="706"/>
        <w:jc w:val="both"/>
        <w:rPr>
          <w:rFonts w:cs="Arial"/>
          <w:szCs w:val="22"/>
        </w:rPr>
      </w:pPr>
    </w:p>
    <w:p w14:paraId="55AFDE75" w14:textId="77777777" w:rsidR="00C860B0" w:rsidRPr="00C860B0" w:rsidRDefault="00C860B0" w:rsidP="00A13E51">
      <w:pPr>
        <w:spacing w:line="276" w:lineRule="auto"/>
        <w:ind w:hanging="706"/>
        <w:jc w:val="both"/>
        <w:rPr>
          <w:rFonts w:cs="Arial"/>
          <w:szCs w:val="22"/>
        </w:rPr>
      </w:pPr>
      <w:r w:rsidRPr="00C860B0">
        <w:rPr>
          <w:rFonts w:cs="Arial"/>
          <w:szCs w:val="22"/>
        </w:rPr>
        <w:tab/>
        <w:t>La capacidad mínima de interrupción de los disyuntores enchufables será de 10.000 amperios asimétricos mientras no se especifique lo contrario.</w:t>
      </w:r>
    </w:p>
    <w:p w14:paraId="56F61BD3" w14:textId="77777777" w:rsidR="00C860B0" w:rsidRPr="00C860B0" w:rsidRDefault="00C860B0" w:rsidP="00A13E51">
      <w:pPr>
        <w:spacing w:line="276" w:lineRule="auto"/>
        <w:jc w:val="both"/>
        <w:rPr>
          <w:rFonts w:cs="Arial"/>
          <w:szCs w:val="22"/>
        </w:rPr>
      </w:pPr>
    </w:p>
    <w:p w14:paraId="3A964804" w14:textId="5B5D2E0A" w:rsidR="00C860B0" w:rsidRDefault="00A13E51" w:rsidP="00AF5172">
      <w:pPr>
        <w:pStyle w:val="Puesto"/>
      </w:pPr>
      <w:bookmarkStart w:id="70" w:name="_Toc443562925"/>
      <w:r>
        <w:t xml:space="preserve">3.2.7. </w:t>
      </w:r>
      <w:r w:rsidR="00C860B0" w:rsidRPr="00C860B0">
        <w:t xml:space="preserve"> Interruptores tomacorrientes</w:t>
      </w:r>
      <w:bookmarkEnd w:id="70"/>
    </w:p>
    <w:p w14:paraId="322FF461" w14:textId="77777777" w:rsidR="007D4744" w:rsidRPr="00C860B0" w:rsidRDefault="007D4744" w:rsidP="00A13E51">
      <w:pPr>
        <w:spacing w:line="276" w:lineRule="auto"/>
        <w:jc w:val="both"/>
        <w:rPr>
          <w:rFonts w:cs="Arial"/>
          <w:b/>
          <w:szCs w:val="22"/>
        </w:rPr>
      </w:pPr>
    </w:p>
    <w:p w14:paraId="32559D8B" w14:textId="77777777" w:rsidR="00C860B0" w:rsidRPr="00C860B0" w:rsidRDefault="00C860B0" w:rsidP="00A13E51">
      <w:pPr>
        <w:spacing w:line="276" w:lineRule="auto"/>
        <w:ind w:firstLine="3"/>
        <w:jc w:val="both"/>
        <w:rPr>
          <w:rFonts w:cs="Arial"/>
          <w:szCs w:val="22"/>
        </w:rPr>
      </w:pPr>
      <w:r w:rsidRPr="00C860B0">
        <w:rPr>
          <w:rFonts w:cs="Arial"/>
          <w:szCs w:val="22"/>
        </w:rPr>
        <w:t>Los interruptores serán del tipo empotrable 10A-250V, con placa metálica.</w:t>
      </w:r>
    </w:p>
    <w:p w14:paraId="19899A0A" w14:textId="77777777" w:rsidR="00C860B0" w:rsidRPr="00C860B0" w:rsidRDefault="00C860B0" w:rsidP="00A13E51">
      <w:pPr>
        <w:spacing w:line="276" w:lineRule="auto"/>
        <w:ind w:hanging="706"/>
        <w:jc w:val="both"/>
        <w:rPr>
          <w:rFonts w:cs="Arial"/>
          <w:szCs w:val="22"/>
        </w:rPr>
      </w:pPr>
    </w:p>
    <w:p w14:paraId="4EE7427B" w14:textId="77777777" w:rsidR="00C860B0" w:rsidRPr="00C860B0" w:rsidRDefault="00C860B0" w:rsidP="00A13E51">
      <w:pPr>
        <w:spacing w:line="276" w:lineRule="auto"/>
        <w:ind w:firstLine="3"/>
        <w:jc w:val="both"/>
        <w:rPr>
          <w:rFonts w:cs="Arial"/>
          <w:szCs w:val="22"/>
        </w:rPr>
      </w:pPr>
      <w:r w:rsidRPr="00C860B0">
        <w:rPr>
          <w:rFonts w:cs="Arial"/>
          <w:szCs w:val="22"/>
        </w:rPr>
        <w:t>Los tomacorrientes de los circuitos de 120V, serán del tipo doble polarizados 10A-250V, con placa metálica, similar a los interruptores.</w:t>
      </w:r>
    </w:p>
    <w:p w14:paraId="18EE4227" w14:textId="77777777" w:rsidR="00C860B0" w:rsidRPr="00C860B0" w:rsidRDefault="00C860B0" w:rsidP="00A13E51">
      <w:pPr>
        <w:spacing w:line="276" w:lineRule="auto"/>
        <w:ind w:firstLine="3"/>
        <w:jc w:val="both"/>
        <w:rPr>
          <w:rFonts w:cs="Arial"/>
          <w:szCs w:val="22"/>
        </w:rPr>
      </w:pPr>
    </w:p>
    <w:p w14:paraId="076C8100" w14:textId="77777777" w:rsidR="00C860B0" w:rsidRPr="00C860B0" w:rsidRDefault="00C860B0" w:rsidP="00A13E51">
      <w:pPr>
        <w:pStyle w:val="Textoindependiente21"/>
        <w:spacing w:line="276" w:lineRule="auto"/>
        <w:ind w:left="0"/>
        <w:rPr>
          <w:rFonts w:cs="Arial"/>
          <w:szCs w:val="22"/>
        </w:rPr>
      </w:pPr>
      <w:r w:rsidRPr="00C860B0">
        <w:rPr>
          <w:rFonts w:cs="Arial"/>
          <w:szCs w:val="22"/>
        </w:rPr>
        <w:t>Los tomacorrientes de los circuitos de 240V, serán sencillos, para empotrar en caja, la capacidad de los mismos viene indicada en el plano respectivo.</w:t>
      </w:r>
    </w:p>
    <w:p w14:paraId="689DA4A1" w14:textId="77777777" w:rsidR="00C860B0" w:rsidRPr="00C860B0" w:rsidRDefault="00C860B0" w:rsidP="00A13E51">
      <w:pPr>
        <w:spacing w:line="276" w:lineRule="auto"/>
        <w:ind w:firstLine="3"/>
        <w:jc w:val="both"/>
        <w:rPr>
          <w:rFonts w:cs="Arial"/>
          <w:szCs w:val="22"/>
        </w:rPr>
      </w:pPr>
    </w:p>
    <w:p w14:paraId="02C1A735" w14:textId="77777777" w:rsidR="00C860B0" w:rsidRPr="00C860B0" w:rsidRDefault="00C860B0" w:rsidP="00A13E51">
      <w:pPr>
        <w:pStyle w:val="Textoindependiente21"/>
        <w:spacing w:line="276" w:lineRule="auto"/>
        <w:ind w:left="0"/>
        <w:rPr>
          <w:rFonts w:cs="Arial"/>
          <w:szCs w:val="22"/>
        </w:rPr>
      </w:pPr>
      <w:r w:rsidRPr="00C860B0">
        <w:rPr>
          <w:rFonts w:cs="Arial"/>
          <w:szCs w:val="22"/>
        </w:rPr>
        <w:t>Se consideran las siguientes alturas de montaje sobre el nivel del piso terminado:</w:t>
      </w:r>
    </w:p>
    <w:p w14:paraId="5A385340" w14:textId="77777777" w:rsidR="00C860B0" w:rsidRPr="00C860B0" w:rsidRDefault="00C860B0" w:rsidP="00A13E51">
      <w:pPr>
        <w:spacing w:line="276" w:lineRule="auto"/>
        <w:ind w:hanging="706"/>
        <w:jc w:val="both"/>
        <w:rPr>
          <w:rFonts w:cs="Arial"/>
          <w:szCs w:val="22"/>
        </w:rPr>
      </w:pPr>
    </w:p>
    <w:p w14:paraId="3DDEA488" w14:textId="77777777" w:rsidR="00C860B0" w:rsidRPr="00C860B0" w:rsidRDefault="00C860B0" w:rsidP="00A13E51">
      <w:pPr>
        <w:spacing w:line="276" w:lineRule="auto"/>
        <w:jc w:val="both"/>
        <w:rPr>
          <w:rFonts w:cs="Arial"/>
          <w:szCs w:val="22"/>
        </w:rPr>
      </w:pPr>
      <w:r w:rsidRPr="00C860B0">
        <w:rPr>
          <w:rFonts w:cs="Arial"/>
          <w:szCs w:val="22"/>
        </w:rPr>
        <w:tab/>
        <w:t>- Interruptores         1.20 mts.</w:t>
      </w:r>
    </w:p>
    <w:p w14:paraId="215ABD90" w14:textId="77777777" w:rsidR="00C860B0" w:rsidRPr="00C860B0" w:rsidRDefault="00C860B0" w:rsidP="00A13E51">
      <w:pPr>
        <w:spacing w:line="276" w:lineRule="auto"/>
        <w:jc w:val="both"/>
        <w:rPr>
          <w:rFonts w:cs="Arial"/>
          <w:szCs w:val="22"/>
        </w:rPr>
      </w:pPr>
    </w:p>
    <w:p w14:paraId="31271415" w14:textId="77777777" w:rsidR="00C860B0" w:rsidRPr="00C860B0" w:rsidRDefault="00C860B0" w:rsidP="00A13E51">
      <w:pPr>
        <w:pStyle w:val="Textoindependiente21"/>
        <w:spacing w:line="276" w:lineRule="auto"/>
        <w:ind w:left="0"/>
        <w:rPr>
          <w:rFonts w:cs="Arial"/>
          <w:szCs w:val="22"/>
        </w:rPr>
      </w:pPr>
      <w:r w:rsidRPr="00C860B0">
        <w:rPr>
          <w:rFonts w:cs="Arial"/>
          <w:szCs w:val="22"/>
        </w:rPr>
        <w:t>- Tomacorrientes     0.40 mts.</w:t>
      </w:r>
    </w:p>
    <w:p w14:paraId="433A2A24" w14:textId="77777777" w:rsidR="00C860B0" w:rsidRPr="00C860B0" w:rsidRDefault="00C860B0" w:rsidP="00A13E51">
      <w:pPr>
        <w:spacing w:line="276" w:lineRule="auto"/>
        <w:ind w:hanging="706"/>
        <w:jc w:val="both"/>
        <w:rPr>
          <w:rFonts w:cs="Arial"/>
          <w:szCs w:val="22"/>
        </w:rPr>
      </w:pPr>
    </w:p>
    <w:p w14:paraId="296F8FFB" w14:textId="77777777" w:rsidR="00C860B0" w:rsidRPr="00C860B0" w:rsidRDefault="00C860B0" w:rsidP="00A13E51">
      <w:pPr>
        <w:spacing w:line="276" w:lineRule="auto"/>
        <w:ind w:firstLine="3"/>
        <w:jc w:val="both"/>
        <w:rPr>
          <w:rFonts w:cs="Arial"/>
          <w:szCs w:val="22"/>
        </w:rPr>
      </w:pPr>
      <w:r w:rsidRPr="00C860B0">
        <w:rPr>
          <w:rFonts w:cs="Arial"/>
          <w:szCs w:val="22"/>
        </w:rPr>
        <w:t>Para las alturas de las demás salidas se consultará con el constructor civil o propietario en el momento de la construcción de la obra.</w:t>
      </w:r>
    </w:p>
    <w:p w14:paraId="37F34F0D" w14:textId="77777777" w:rsidR="00C860B0" w:rsidRPr="00C860B0" w:rsidRDefault="00C860B0" w:rsidP="00A13E51">
      <w:pPr>
        <w:spacing w:line="276" w:lineRule="auto"/>
        <w:ind w:firstLine="3"/>
        <w:jc w:val="both"/>
        <w:rPr>
          <w:rFonts w:cs="Arial"/>
          <w:szCs w:val="22"/>
        </w:rPr>
      </w:pPr>
    </w:p>
    <w:p w14:paraId="0C2C686A" w14:textId="77777777" w:rsidR="00C860B0" w:rsidRPr="00C860B0" w:rsidRDefault="00C860B0" w:rsidP="00A13E51">
      <w:pPr>
        <w:spacing w:line="276" w:lineRule="auto"/>
        <w:ind w:firstLine="3"/>
        <w:jc w:val="both"/>
        <w:rPr>
          <w:rFonts w:cs="Arial"/>
          <w:szCs w:val="22"/>
        </w:rPr>
      </w:pPr>
      <w:r w:rsidRPr="00C860B0">
        <w:rPr>
          <w:rFonts w:cs="Arial"/>
          <w:szCs w:val="22"/>
        </w:rPr>
        <w:t>Todos los accesorios interruptores y tomacorrientes serán marca BTICINO de la línea MATIX.</w:t>
      </w:r>
    </w:p>
    <w:p w14:paraId="1EAE50F3" w14:textId="77777777" w:rsidR="00C860B0" w:rsidRPr="00C860B0" w:rsidRDefault="00C860B0" w:rsidP="00A13E51">
      <w:pPr>
        <w:spacing w:line="276" w:lineRule="auto"/>
        <w:jc w:val="both"/>
        <w:rPr>
          <w:rFonts w:cs="Arial"/>
          <w:szCs w:val="22"/>
        </w:rPr>
      </w:pPr>
    </w:p>
    <w:p w14:paraId="206434B9" w14:textId="77777777" w:rsidR="00C860B0" w:rsidRDefault="00C860B0" w:rsidP="00A13E51">
      <w:pPr>
        <w:spacing w:line="276" w:lineRule="auto"/>
        <w:jc w:val="both"/>
        <w:rPr>
          <w:rFonts w:cs="Arial"/>
          <w:b/>
          <w:szCs w:val="22"/>
        </w:rPr>
      </w:pPr>
    </w:p>
    <w:p w14:paraId="74BEEE93" w14:textId="77777777" w:rsidR="007D4744" w:rsidRDefault="007D4744" w:rsidP="00A13E51">
      <w:pPr>
        <w:spacing w:line="276" w:lineRule="auto"/>
        <w:jc w:val="both"/>
        <w:rPr>
          <w:rFonts w:cs="Arial"/>
          <w:b/>
          <w:szCs w:val="22"/>
        </w:rPr>
      </w:pPr>
    </w:p>
    <w:p w14:paraId="5BD3663A" w14:textId="77777777" w:rsidR="007D4744" w:rsidRDefault="007D4744" w:rsidP="00A13E51">
      <w:pPr>
        <w:spacing w:line="276" w:lineRule="auto"/>
        <w:jc w:val="both"/>
        <w:rPr>
          <w:rFonts w:cs="Arial"/>
          <w:b/>
          <w:szCs w:val="22"/>
        </w:rPr>
      </w:pPr>
    </w:p>
    <w:p w14:paraId="58059D67" w14:textId="77777777" w:rsidR="007D4744" w:rsidRDefault="007D4744" w:rsidP="00A13E51">
      <w:pPr>
        <w:spacing w:line="276" w:lineRule="auto"/>
        <w:jc w:val="both"/>
        <w:rPr>
          <w:rFonts w:cs="Arial"/>
          <w:b/>
          <w:szCs w:val="22"/>
        </w:rPr>
      </w:pPr>
    </w:p>
    <w:p w14:paraId="6A746C8E" w14:textId="77777777" w:rsidR="007D4744" w:rsidRDefault="007D4744" w:rsidP="00A13E51">
      <w:pPr>
        <w:spacing w:line="276" w:lineRule="auto"/>
        <w:jc w:val="both"/>
        <w:rPr>
          <w:rFonts w:cs="Arial"/>
          <w:b/>
          <w:szCs w:val="22"/>
        </w:rPr>
      </w:pPr>
    </w:p>
    <w:p w14:paraId="0F757242" w14:textId="77777777" w:rsidR="007D4744" w:rsidRDefault="007D4744" w:rsidP="00A13E51">
      <w:pPr>
        <w:spacing w:line="276" w:lineRule="auto"/>
        <w:jc w:val="both"/>
        <w:rPr>
          <w:rFonts w:cs="Arial"/>
          <w:b/>
          <w:szCs w:val="22"/>
        </w:rPr>
      </w:pPr>
    </w:p>
    <w:p w14:paraId="29C226E8" w14:textId="77777777" w:rsidR="007D4744" w:rsidRDefault="007D4744" w:rsidP="00A13E51">
      <w:pPr>
        <w:spacing w:line="276" w:lineRule="auto"/>
        <w:jc w:val="both"/>
        <w:rPr>
          <w:rFonts w:cs="Arial"/>
          <w:b/>
          <w:szCs w:val="22"/>
        </w:rPr>
      </w:pPr>
    </w:p>
    <w:p w14:paraId="10EFBB41" w14:textId="77777777" w:rsidR="007D4744" w:rsidRPr="00C860B0" w:rsidRDefault="007D4744" w:rsidP="00A13E51">
      <w:pPr>
        <w:spacing w:line="276" w:lineRule="auto"/>
        <w:jc w:val="both"/>
        <w:rPr>
          <w:rFonts w:cs="Arial"/>
          <w:b/>
          <w:szCs w:val="22"/>
        </w:rPr>
      </w:pPr>
    </w:p>
    <w:p w14:paraId="3F476AC2" w14:textId="20BC1E9C" w:rsidR="00C860B0" w:rsidRPr="00C860B0" w:rsidRDefault="00A13E51" w:rsidP="00AF5172">
      <w:pPr>
        <w:pStyle w:val="Puesto"/>
        <w:rPr>
          <w:u w:val="single"/>
        </w:rPr>
      </w:pPr>
      <w:bookmarkStart w:id="71" w:name="_Toc443562926"/>
      <w:r>
        <w:lastRenderedPageBreak/>
        <w:t xml:space="preserve">3.3 </w:t>
      </w:r>
      <w:r w:rsidR="00C860B0" w:rsidRPr="00C860B0">
        <w:t>DISPOSICIONES GENERALES</w:t>
      </w:r>
      <w:bookmarkEnd w:id="71"/>
    </w:p>
    <w:p w14:paraId="31D76E3E" w14:textId="77777777" w:rsidR="00C860B0" w:rsidRPr="00C860B0" w:rsidRDefault="00C860B0" w:rsidP="00A13E51">
      <w:pPr>
        <w:spacing w:line="276" w:lineRule="auto"/>
        <w:ind w:hanging="706"/>
        <w:jc w:val="both"/>
        <w:rPr>
          <w:rFonts w:cs="Arial"/>
          <w:b/>
          <w:szCs w:val="22"/>
          <w:u w:val="single"/>
        </w:rPr>
      </w:pPr>
    </w:p>
    <w:p w14:paraId="30AD0B3A" w14:textId="77777777" w:rsidR="00C860B0" w:rsidRPr="00C860B0" w:rsidRDefault="00C860B0" w:rsidP="00A13E51">
      <w:pPr>
        <w:pStyle w:val="Sangradetextonormal"/>
        <w:spacing w:line="276" w:lineRule="auto"/>
        <w:ind w:left="0"/>
        <w:jc w:val="both"/>
        <w:rPr>
          <w:rFonts w:cs="Arial"/>
          <w:szCs w:val="22"/>
        </w:rPr>
      </w:pPr>
      <w:r w:rsidRPr="00C860B0">
        <w:rPr>
          <w:rFonts w:cs="Arial"/>
          <w:szCs w:val="22"/>
        </w:rPr>
        <w:t>Cualquier aumento, disminución o modificación en la instalación, seguirá las mismas especificaciones aquí indicadas, y cualquier aumento o información técnica complementaria o especificaciones omitidas se resolverán de acuerdo a las normas del código nacional eléctrico, normas de CONELEC, código eléctrico norteamericano y reglamentos de la empresa eléctrica local.</w:t>
      </w:r>
    </w:p>
    <w:p w14:paraId="79948D94" w14:textId="77777777" w:rsidR="00C860B0" w:rsidRPr="00C860B0" w:rsidRDefault="00C860B0" w:rsidP="00C860B0">
      <w:pPr>
        <w:spacing w:line="276" w:lineRule="auto"/>
        <w:jc w:val="both"/>
        <w:rPr>
          <w:rFonts w:cs="Arial"/>
          <w:szCs w:val="22"/>
        </w:rPr>
      </w:pPr>
      <w:r w:rsidRPr="00C860B0">
        <w:rPr>
          <w:rFonts w:cs="Arial"/>
          <w:noProof/>
          <w:szCs w:val="22"/>
          <w:lang w:val="es-ES" w:eastAsia="es-ES"/>
        </w:rPr>
        <w:drawing>
          <wp:anchor distT="0" distB="0" distL="114300" distR="114300" simplePos="0" relativeHeight="251668480" behindDoc="1" locked="0" layoutInCell="1" allowOverlap="1" wp14:anchorId="40DE7D20" wp14:editId="32731BE1">
            <wp:simplePos x="0" y="0"/>
            <wp:positionH relativeFrom="column">
              <wp:posOffset>-252095</wp:posOffset>
            </wp:positionH>
            <wp:positionV relativeFrom="paragraph">
              <wp:posOffset>3810</wp:posOffset>
            </wp:positionV>
            <wp:extent cx="2491105" cy="1270000"/>
            <wp:effectExtent l="0" t="0" r="4445" b="6350"/>
            <wp:wrapNone/>
            <wp:docPr id="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2491105" cy="1270000"/>
                    </a:xfrm>
                    <a:prstGeom prst="rect">
                      <a:avLst/>
                    </a:prstGeom>
                    <a:noFill/>
                    <a:ln w="9525">
                      <a:noFill/>
                      <a:miter lim="800000"/>
                      <a:headEnd/>
                      <a:tailEnd/>
                    </a:ln>
                  </pic:spPr>
                </pic:pic>
              </a:graphicData>
            </a:graphic>
          </wp:anchor>
        </w:drawing>
      </w:r>
    </w:p>
    <w:p w14:paraId="53085AFB" w14:textId="77777777" w:rsidR="00C860B0" w:rsidRPr="00C860B0" w:rsidRDefault="00C860B0" w:rsidP="00C860B0">
      <w:pPr>
        <w:spacing w:line="276" w:lineRule="auto"/>
        <w:ind w:left="709" w:hanging="709"/>
        <w:jc w:val="both"/>
        <w:rPr>
          <w:rFonts w:cs="Arial"/>
          <w:szCs w:val="22"/>
        </w:rPr>
      </w:pPr>
    </w:p>
    <w:p w14:paraId="02971E89" w14:textId="77777777" w:rsidR="00C860B0" w:rsidRPr="00C860B0" w:rsidRDefault="00C860B0" w:rsidP="00C860B0">
      <w:pPr>
        <w:widowControl w:val="0"/>
        <w:tabs>
          <w:tab w:val="left" w:pos="2891"/>
        </w:tabs>
        <w:spacing w:line="276" w:lineRule="auto"/>
        <w:jc w:val="both"/>
        <w:rPr>
          <w:rFonts w:cs="Arial"/>
          <w:szCs w:val="22"/>
          <w:lang w:val="es-MX"/>
        </w:rPr>
      </w:pPr>
    </w:p>
    <w:p w14:paraId="7A7B2EF4" w14:textId="77777777" w:rsidR="00C860B0" w:rsidRPr="00C860B0" w:rsidRDefault="00C860B0" w:rsidP="00C860B0">
      <w:pPr>
        <w:spacing w:line="276" w:lineRule="auto"/>
        <w:ind w:left="708"/>
        <w:jc w:val="both"/>
        <w:rPr>
          <w:rFonts w:cs="Arial"/>
          <w:szCs w:val="22"/>
          <w:lang w:val="es-MX"/>
        </w:rPr>
      </w:pPr>
    </w:p>
    <w:p w14:paraId="62C547E4" w14:textId="77777777" w:rsidR="00C860B0" w:rsidRPr="00C860B0" w:rsidRDefault="00C860B0" w:rsidP="00C860B0">
      <w:pPr>
        <w:spacing w:line="276" w:lineRule="auto"/>
        <w:ind w:left="708"/>
        <w:jc w:val="both"/>
        <w:rPr>
          <w:rFonts w:cs="Arial"/>
          <w:szCs w:val="22"/>
          <w:lang w:val="es-MX"/>
        </w:rPr>
      </w:pPr>
    </w:p>
    <w:p w14:paraId="4563F355" w14:textId="77777777" w:rsidR="00C860B0" w:rsidRPr="00C860B0" w:rsidRDefault="00C860B0" w:rsidP="00C860B0">
      <w:pPr>
        <w:spacing w:line="276" w:lineRule="auto"/>
        <w:ind w:left="706" w:hanging="706"/>
        <w:jc w:val="both"/>
        <w:rPr>
          <w:rFonts w:cs="Arial"/>
          <w:szCs w:val="22"/>
        </w:rPr>
      </w:pPr>
      <w:r w:rsidRPr="00C860B0">
        <w:rPr>
          <w:rFonts w:cs="Arial"/>
          <w:szCs w:val="22"/>
        </w:rPr>
        <w:t>__________________</w:t>
      </w:r>
    </w:p>
    <w:p w14:paraId="267AE73C" w14:textId="77777777" w:rsidR="00C860B0" w:rsidRPr="00C860B0" w:rsidRDefault="00C860B0" w:rsidP="00C860B0">
      <w:pPr>
        <w:spacing w:line="276" w:lineRule="auto"/>
        <w:ind w:left="706" w:hanging="706"/>
        <w:jc w:val="both"/>
        <w:rPr>
          <w:rFonts w:cs="Arial"/>
          <w:szCs w:val="22"/>
        </w:rPr>
      </w:pPr>
      <w:r w:rsidRPr="00C860B0">
        <w:rPr>
          <w:rFonts w:cs="Arial"/>
          <w:szCs w:val="22"/>
        </w:rPr>
        <w:t>Ing. Víctor Ramírez Y.</w:t>
      </w:r>
    </w:p>
    <w:p w14:paraId="5405BD17" w14:textId="77777777" w:rsidR="00C860B0" w:rsidRPr="00C860B0" w:rsidRDefault="00C860B0" w:rsidP="00C860B0">
      <w:pPr>
        <w:spacing w:line="276" w:lineRule="auto"/>
        <w:rPr>
          <w:rFonts w:cs="Arial"/>
          <w:szCs w:val="22"/>
          <w:lang w:val="es-MX"/>
        </w:rPr>
      </w:pPr>
    </w:p>
    <w:p w14:paraId="7B340274" w14:textId="77777777" w:rsidR="00C860B0" w:rsidRPr="00C860B0" w:rsidRDefault="00C860B0" w:rsidP="00C860B0">
      <w:pPr>
        <w:spacing w:line="276" w:lineRule="auto"/>
        <w:rPr>
          <w:rFonts w:cs="Arial"/>
          <w:szCs w:val="22"/>
          <w:lang w:val="es-MX"/>
        </w:rPr>
      </w:pPr>
    </w:p>
    <w:p w14:paraId="2950DC08" w14:textId="77777777" w:rsidR="00580198" w:rsidRPr="00C860B0" w:rsidRDefault="00580198" w:rsidP="00C860B0">
      <w:pPr>
        <w:pStyle w:val="TDC1"/>
        <w:spacing w:line="276" w:lineRule="auto"/>
        <w:rPr>
          <w:rFonts w:ascii="Arial" w:hAnsi="Arial" w:cs="Arial"/>
          <w:szCs w:val="22"/>
        </w:rPr>
      </w:pPr>
    </w:p>
    <w:p w14:paraId="29033726" w14:textId="77777777" w:rsidR="00DC68C6" w:rsidRPr="00C860B0" w:rsidRDefault="00DC68C6" w:rsidP="00C860B0">
      <w:pPr>
        <w:autoSpaceDE w:val="0"/>
        <w:autoSpaceDN w:val="0"/>
        <w:adjustRightInd w:val="0"/>
        <w:spacing w:line="276" w:lineRule="auto"/>
        <w:jc w:val="both"/>
        <w:rPr>
          <w:rFonts w:cs="Arial"/>
          <w:b/>
          <w:szCs w:val="22"/>
        </w:rPr>
      </w:pPr>
    </w:p>
    <w:p w14:paraId="7B67746F" w14:textId="77777777" w:rsidR="00DC68C6" w:rsidRPr="00C860B0" w:rsidRDefault="00DC68C6" w:rsidP="00C860B0">
      <w:pPr>
        <w:autoSpaceDE w:val="0"/>
        <w:autoSpaceDN w:val="0"/>
        <w:adjustRightInd w:val="0"/>
        <w:spacing w:line="276" w:lineRule="auto"/>
        <w:jc w:val="both"/>
        <w:rPr>
          <w:rFonts w:cs="Arial"/>
          <w:b/>
          <w:szCs w:val="22"/>
        </w:rPr>
      </w:pPr>
    </w:p>
    <w:p w14:paraId="4A44EFD2" w14:textId="77777777" w:rsidR="00716647" w:rsidRDefault="00716647" w:rsidP="00580198">
      <w:pPr>
        <w:autoSpaceDE w:val="0"/>
        <w:autoSpaceDN w:val="0"/>
        <w:adjustRightInd w:val="0"/>
        <w:spacing w:line="276" w:lineRule="auto"/>
        <w:jc w:val="both"/>
        <w:rPr>
          <w:rFonts w:cs="Arial"/>
          <w:b/>
          <w:szCs w:val="22"/>
        </w:rPr>
      </w:pPr>
    </w:p>
    <w:p w14:paraId="66A82DDE" w14:textId="77777777" w:rsidR="008529C5" w:rsidRPr="00580198" w:rsidRDefault="008529C5">
      <w:pPr>
        <w:rPr>
          <w:lang w:val="es-MX"/>
        </w:rPr>
      </w:pPr>
    </w:p>
    <w:sectPr w:rsidR="008529C5" w:rsidRPr="00580198" w:rsidSect="00C60F11">
      <w:headerReference w:type="default" r:id="rId45"/>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81B086" w14:textId="77777777" w:rsidR="00E94770" w:rsidRDefault="00E94770" w:rsidP="00580198">
      <w:r>
        <w:separator/>
      </w:r>
    </w:p>
  </w:endnote>
  <w:endnote w:type="continuationSeparator" w:id="0">
    <w:p w14:paraId="334C80C7" w14:textId="77777777" w:rsidR="00E94770" w:rsidRDefault="00E94770"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Arial Negrita">
    <w:altName w:val="Arial"/>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omic Sans MS">
    <w:panose1 w:val="030F0702030302020204"/>
    <w:charset w:val="00"/>
    <w:family w:val="script"/>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CF87FA" w14:textId="77777777" w:rsidR="00E94770" w:rsidRDefault="00E94770" w:rsidP="00580198">
      <w:r>
        <w:separator/>
      </w:r>
    </w:p>
  </w:footnote>
  <w:footnote w:type="continuationSeparator" w:id="0">
    <w:p w14:paraId="31D79DD3" w14:textId="77777777" w:rsidR="00E94770" w:rsidRDefault="00E94770"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C860B0" w14:paraId="264E73E6" w14:textId="77777777" w:rsidTr="00DC68C6">
      <w:trPr>
        <w:trHeight w:val="558"/>
      </w:trPr>
      <w:tc>
        <w:tcPr>
          <w:tcW w:w="6379" w:type="dxa"/>
          <w:vMerge w:val="restart"/>
        </w:tcPr>
        <w:p w14:paraId="1ECC2345" w14:textId="23BC6C2A" w:rsidR="00C860B0" w:rsidRPr="0090566F" w:rsidRDefault="00AF5172" w:rsidP="00DC68C6">
          <w:pPr>
            <w:pStyle w:val="Encabezado"/>
            <w:ind w:right="175"/>
            <w:jc w:val="right"/>
            <w:rPr>
              <w:rFonts w:cs="Arial"/>
              <w:color w:val="7F7F7F"/>
              <w:sz w:val="16"/>
              <w:szCs w:val="20"/>
            </w:rPr>
          </w:pPr>
          <w:r>
            <w:rPr>
              <w:rFonts w:cs="Arial"/>
              <w:noProof/>
              <w:color w:val="7F7F7F"/>
              <w:sz w:val="16"/>
              <w:szCs w:val="20"/>
              <w:lang w:val="es-ES" w:eastAsia="es-ES"/>
            </w:rPr>
            <w:drawing>
              <wp:anchor distT="0" distB="0" distL="114300" distR="114300" simplePos="0" relativeHeight="251648000" behindDoc="0" locked="0" layoutInCell="1" allowOverlap="1" wp14:anchorId="28193E78" wp14:editId="4AFD993A">
                <wp:simplePos x="0" y="0"/>
                <wp:positionH relativeFrom="column">
                  <wp:posOffset>84130</wp:posOffset>
                </wp:positionH>
                <wp:positionV relativeFrom="paragraph">
                  <wp:posOffset>304357</wp:posOffset>
                </wp:positionV>
                <wp:extent cx="1952625" cy="501650"/>
                <wp:effectExtent l="0" t="0" r="3175" b="6350"/>
                <wp:wrapNone/>
                <wp:docPr id="17"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00C860B0" w:rsidRPr="00C97DE0">
            <w:rPr>
              <w:rFonts w:cs="Arial"/>
              <w:color w:val="7F7F7F"/>
              <w:sz w:val="18"/>
              <w:szCs w:val="20"/>
            </w:rPr>
            <w:t>PROYECTO DE LOS ESTUDIOS COMPLETOS DEFINITIVOS QUE PERMITAN LA CONSTRUCCIÓN DE LAS OBRAS NUEVAS PARA EL CENAIM</w:t>
          </w:r>
        </w:p>
        <w:p w14:paraId="1871BE2C" w14:textId="237D94A6" w:rsidR="00C860B0" w:rsidRDefault="00C860B0" w:rsidP="00DC68C6">
          <w:pPr>
            <w:pStyle w:val="Encabezado"/>
            <w:ind w:right="33"/>
            <w:rPr>
              <w:rFonts w:cs="Arial"/>
              <w:color w:val="7F7F7F"/>
              <w:sz w:val="16"/>
              <w:szCs w:val="20"/>
            </w:rPr>
          </w:pPr>
        </w:p>
        <w:p w14:paraId="5E9968FC" w14:textId="77777777" w:rsidR="00C860B0" w:rsidRDefault="00C860B0" w:rsidP="00DC68C6">
          <w:pPr>
            <w:pStyle w:val="Encabezado"/>
            <w:ind w:right="-7"/>
            <w:rPr>
              <w:rFonts w:cs="Arial"/>
              <w:color w:val="7F7F7F"/>
              <w:sz w:val="16"/>
              <w:szCs w:val="20"/>
            </w:rPr>
          </w:pPr>
        </w:p>
        <w:p w14:paraId="3E5D84EE" w14:textId="77777777" w:rsidR="00C860B0" w:rsidRPr="0090566F" w:rsidRDefault="00C860B0" w:rsidP="00DC68C6">
          <w:pPr>
            <w:pStyle w:val="Encabezado"/>
            <w:ind w:right="-7"/>
            <w:rPr>
              <w:rFonts w:cs="Arial"/>
              <w:color w:val="7F7F7F"/>
              <w:sz w:val="16"/>
              <w:szCs w:val="20"/>
            </w:rPr>
          </w:pPr>
        </w:p>
      </w:tc>
      <w:tc>
        <w:tcPr>
          <w:tcW w:w="1418" w:type="dxa"/>
          <w:shd w:val="clear" w:color="auto" w:fill="auto"/>
          <w:vAlign w:val="center"/>
        </w:tcPr>
        <w:p w14:paraId="24C18231" w14:textId="77777777" w:rsidR="00C860B0" w:rsidRPr="0090566F" w:rsidRDefault="00C860B0" w:rsidP="00DC68C6">
          <w:pPr>
            <w:pStyle w:val="Encabezado"/>
            <w:ind w:right="-7"/>
            <w:rPr>
              <w:rFonts w:cs="Arial"/>
              <w:color w:val="7F7F7F"/>
              <w:sz w:val="16"/>
              <w:szCs w:val="20"/>
            </w:rPr>
          </w:pPr>
          <w:r w:rsidRPr="0090566F">
            <w:rPr>
              <w:rFonts w:cs="Arial"/>
              <w:color w:val="7F7F7F"/>
              <w:sz w:val="16"/>
              <w:szCs w:val="20"/>
            </w:rPr>
            <w:t>CÓDIGO No.:</w:t>
          </w:r>
        </w:p>
      </w:tc>
      <w:tc>
        <w:tcPr>
          <w:tcW w:w="2127" w:type="dxa"/>
          <w:shd w:val="clear" w:color="auto" w:fill="auto"/>
          <w:vAlign w:val="center"/>
        </w:tcPr>
        <w:p w14:paraId="2EAC6293" w14:textId="77777777" w:rsidR="00C860B0" w:rsidRPr="0090566F" w:rsidRDefault="00C860B0" w:rsidP="00DC68C6">
          <w:pPr>
            <w:pStyle w:val="Encabezado"/>
            <w:ind w:right="-7"/>
            <w:jc w:val="center"/>
            <w:rPr>
              <w:rFonts w:cs="Arial"/>
              <w:color w:val="7F7F7F"/>
              <w:sz w:val="16"/>
              <w:szCs w:val="20"/>
            </w:rPr>
          </w:pPr>
          <w:r w:rsidRPr="0090566F">
            <w:rPr>
              <w:rFonts w:cs="Arial"/>
              <w:color w:val="7F7F7F"/>
              <w:sz w:val="16"/>
              <w:szCs w:val="20"/>
            </w:rPr>
            <w:t>CLC-ESPOLTECH-040-15</w:t>
          </w:r>
        </w:p>
      </w:tc>
    </w:tr>
    <w:tr w:rsidR="00C860B0" w14:paraId="472A6C27" w14:textId="77777777" w:rsidTr="00DC68C6">
      <w:trPr>
        <w:trHeight w:val="408"/>
      </w:trPr>
      <w:tc>
        <w:tcPr>
          <w:tcW w:w="6379" w:type="dxa"/>
          <w:vMerge/>
        </w:tcPr>
        <w:p w14:paraId="2AC117DF" w14:textId="77777777" w:rsidR="00C860B0" w:rsidRPr="0090566F" w:rsidRDefault="00C860B0" w:rsidP="00DC68C6">
          <w:pPr>
            <w:pStyle w:val="Encabezado"/>
            <w:ind w:right="-7"/>
            <w:jc w:val="center"/>
            <w:rPr>
              <w:rFonts w:cs="Arial"/>
              <w:color w:val="7F7F7F"/>
              <w:sz w:val="16"/>
              <w:szCs w:val="20"/>
            </w:rPr>
          </w:pPr>
        </w:p>
      </w:tc>
      <w:tc>
        <w:tcPr>
          <w:tcW w:w="1418" w:type="dxa"/>
          <w:shd w:val="clear" w:color="auto" w:fill="auto"/>
          <w:vAlign w:val="center"/>
        </w:tcPr>
        <w:p w14:paraId="4CBD8D45" w14:textId="77777777" w:rsidR="00C860B0" w:rsidRPr="0090566F" w:rsidRDefault="00C860B0" w:rsidP="00DC68C6">
          <w:pPr>
            <w:pStyle w:val="Encabezado"/>
            <w:ind w:right="-7"/>
            <w:rPr>
              <w:rFonts w:cs="Arial"/>
              <w:color w:val="7F7F7F"/>
              <w:sz w:val="16"/>
              <w:szCs w:val="20"/>
            </w:rPr>
          </w:pPr>
          <w:r>
            <w:rPr>
              <w:rFonts w:cs="Arial"/>
              <w:color w:val="7F7F7F"/>
              <w:sz w:val="16"/>
              <w:szCs w:val="20"/>
            </w:rPr>
            <w:t>FECHA:</w:t>
          </w:r>
        </w:p>
      </w:tc>
      <w:tc>
        <w:tcPr>
          <w:tcW w:w="2127" w:type="dxa"/>
          <w:shd w:val="clear" w:color="auto" w:fill="auto"/>
          <w:vAlign w:val="center"/>
        </w:tcPr>
        <w:p w14:paraId="1EE15FF1" w14:textId="77777777" w:rsidR="00C860B0" w:rsidRPr="0090566F" w:rsidRDefault="00C860B0" w:rsidP="00DC68C6">
          <w:pPr>
            <w:pStyle w:val="Encabezado"/>
            <w:ind w:right="-7"/>
            <w:jc w:val="center"/>
            <w:rPr>
              <w:rFonts w:cs="Arial"/>
              <w:color w:val="7F7F7F"/>
              <w:sz w:val="16"/>
              <w:szCs w:val="20"/>
            </w:rPr>
          </w:pPr>
          <w:r>
            <w:rPr>
              <w:rFonts w:cs="Arial"/>
              <w:color w:val="7F7F7F"/>
              <w:sz w:val="16"/>
              <w:szCs w:val="20"/>
            </w:rPr>
            <w:t xml:space="preserve">SEPTIEMBRE 2015 </w:t>
          </w:r>
        </w:p>
      </w:tc>
    </w:tr>
    <w:tr w:rsidR="00C860B0" w14:paraId="44609E61" w14:textId="77777777" w:rsidTr="00DC68C6">
      <w:trPr>
        <w:trHeight w:val="416"/>
      </w:trPr>
      <w:tc>
        <w:tcPr>
          <w:tcW w:w="6379" w:type="dxa"/>
          <w:vMerge/>
        </w:tcPr>
        <w:p w14:paraId="4183F892" w14:textId="77777777" w:rsidR="00C860B0" w:rsidRPr="0090566F" w:rsidRDefault="00C860B0" w:rsidP="00DC68C6">
          <w:pPr>
            <w:pStyle w:val="Encabezado"/>
            <w:ind w:right="-7"/>
            <w:jc w:val="center"/>
            <w:rPr>
              <w:rFonts w:cs="Arial"/>
              <w:color w:val="7F7F7F"/>
              <w:sz w:val="16"/>
              <w:szCs w:val="20"/>
            </w:rPr>
          </w:pPr>
        </w:p>
      </w:tc>
      <w:tc>
        <w:tcPr>
          <w:tcW w:w="1418" w:type="dxa"/>
          <w:shd w:val="clear" w:color="auto" w:fill="auto"/>
          <w:vAlign w:val="center"/>
        </w:tcPr>
        <w:p w14:paraId="7EE3E229" w14:textId="77777777" w:rsidR="00C860B0" w:rsidRPr="0090566F" w:rsidRDefault="00C860B0" w:rsidP="00DC68C6">
          <w:pPr>
            <w:pStyle w:val="Encabezado"/>
            <w:ind w:right="-7"/>
            <w:rPr>
              <w:rFonts w:cs="Arial"/>
              <w:color w:val="7F7F7F"/>
              <w:sz w:val="16"/>
              <w:szCs w:val="20"/>
            </w:rPr>
          </w:pPr>
          <w:r w:rsidRPr="0090566F">
            <w:rPr>
              <w:rFonts w:cs="Arial"/>
              <w:color w:val="7F7F7F"/>
              <w:sz w:val="16"/>
              <w:szCs w:val="20"/>
            </w:rPr>
            <w:t>PÁGINA No.:</w:t>
          </w:r>
        </w:p>
      </w:tc>
      <w:tc>
        <w:tcPr>
          <w:tcW w:w="2127" w:type="dxa"/>
          <w:shd w:val="clear" w:color="auto" w:fill="auto"/>
          <w:vAlign w:val="center"/>
        </w:tcPr>
        <w:p w14:paraId="07683908" w14:textId="77777777" w:rsidR="00C860B0" w:rsidRPr="0090566F" w:rsidRDefault="00C860B0" w:rsidP="00DC68C6">
          <w:pPr>
            <w:pStyle w:val="Encabezado"/>
            <w:ind w:right="-7"/>
            <w:jc w:val="center"/>
            <w:rPr>
              <w:rFonts w:cs="Arial"/>
              <w:color w:val="7F7F7F"/>
              <w:sz w:val="16"/>
              <w:szCs w:val="20"/>
            </w:rPr>
          </w:pPr>
          <w:r w:rsidRPr="0090566F">
            <w:rPr>
              <w:rStyle w:val="Nmerodepgina"/>
              <w:rFonts w:cs="Arial"/>
              <w:color w:val="7F7F7F"/>
              <w:sz w:val="16"/>
              <w:szCs w:val="20"/>
            </w:rPr>
            <w:fldChar w:fldCharType="begin"/>
          </w:r>
          <w:r w:rsidRPr="0090566F">
            <w:rPr>
              <w:rStyle w:val="Nmerodepgina"/>
              <w:rFonts w:cs="Arial"/>
              <w:color w:val="7F7F7F"/>
              <w:sz w:val="16"/>
              <w:szCs w:val="20"/>
            </w:rPr>
            <w:instrText xml:space="preserve"> </w:instrText>
          </w:r>
          <w:r>
            <w:rPr>
              <w:rStyle w:val="Nmerodepgina"/>
              <w:rFonts w:cs="Arial"/>
              <w:color w:val="7F7F7F"/>
              <w:sz w:val="16"/>
              <w:szCs w:val="20"/>
            </w:rPr>
            <w:instrText>PAGE</w:instrText>
          </w:r>
          <w:r w:rsidRPr="0090566F">
            <w:rPr>
              <w:rStyle w:val="Nmerodepgina"/>
              <w:rFonts w:cs="Arial"/>
              <w:color w:val="7F7F7F"/>
              <w:sz w:val="16"/>
              <w:szCs w:val="20"/>
            </w:rPr>
            <w:instrText xml:space="preserve"> </w:instrText>
          </w:r>
          <w:r w:rsidRPr="0090566F">
            <w:rPr>
              <w:rStyle w:val="Nmerodepgina"/>
              <w:rFonts w:cs="Arial"/>
              <w:color w:val="7F7F7F"/>
              <w:sz w:val="16"/>
              <w:szCs w:val="20"/>
            </w:rPr>
            <w:fldChar w:fldCharType="separate"/>
          </w:r>
          <w:r w:rsidR="00C26BF1">
            <w:rPr>
              <w:rStyle w:val="Nmerodepgina"/>
              <w:rFonts w:cs="Arial"/>
              <w:noProof/>
              <w:color w:val="7F7F7F"/>
              <w:sz w:val="16"/>
              <w:szCs w:val="20"/>
            </w:rPr>
            <w:t>4</w:t>
          </w:r>
          <w:r w:rsidRPr="0090566F">
            <w:rPr>
              <w:rStyle w:val="Nmerodepgina"/>
              <w:rFonts w:cs="Arial"/>
              <w:color w:val="7F7F7F"/>
              <w:sz w:val="16"/>
              <w:szCs w:val="20"/>
            </w:rPr>
            <w:fldChar w:fldCharType="end"/>
          </w:r>
        </w:p>
      </w:tc>
    </w:tr>
  </w:tbl>
  <w:p w14:paraId="49A8CB1A" w14:textId="77777777" w:rsidR="00C860B0" w:rsidRDefault="00C860B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6FE7890"/>
    <w:multiLevelType w:val="multilevel"/>
    <w:tmpl w:val="02222B58"/>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310C91"/>
    <w:multiLevelType w:val="hybridMultilevel"/>
    <w:tmpl w:val="ADD8E97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9A0684E"/>
    <w:multiLevelType w:val="hybridMultilevel"/>
    <w:tmpl w:val="8716EE9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0FCC3BEB"/>
    <w:multiLevelType w:val="hybridMultilevel"/>
    <w:tmpl w:val="AE7664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AA48C8"/>
    <w:multiLevelType w:val="hybridMultilevel"/>
    <w:tmpl w:val="DF8A3D1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15:restartNumberingAfterBreak="0">
    <w:nsid w:val="11CE459E"/>
    <w:multiLevelType w:val="singleLevel"/>
    <w:tmpl w:val="0C0A000F"/>
    <w:lvl w:ilvl="0">
      <w:start w:val="1"/>
      <w:numFmt w:val="decimal"/>
      <w:lvlText w:val="%1."/>
      <w:lvlJc w:val="left"/>
      <w:pPr>
        <w:tabs>
          <w:tab w:val="num" w:pos="360"/>
        </w:tabs>
        <w:ind w:left="360" w:hanging="360"/>
      </w:pPr>
      <w:rPr>
        <w:rFonts w:hint="default"/>
      </w:rPr>
    </w:lvl>
  </w:abstractNum>
  <w:abstractNum w:abstractNumId="10"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76C42B0"/>
    <w:multiLevelType w:val="hybridMultilevel"/>
    <w:tmpl w:val="2EC0081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2632150A"/>
    <w:multiLevelType w:val="hybridMultilevel"/>
    <w:tmpl w:val="C84A72E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296D7064"/>
    <w:multiLevelType w:val="hybridMultilevel"/>
    <w:tmpl w:val="11565A6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15:restartNumberingAfterBreak="0">
    <w:nsid w:val="2A716B98"/>
    <w:multiLevelType w:val="hybridMultilevel"/>
    <w:tmpl w:val="C73E15E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15:restartNumberingAfterBreak="0">
    <w:nsid w:val="2B0E6264"/>
    <w:multiLevelType w:val="hybridMultilevel"/>
    <w:tmpl w:val="DE784668"/>
    <w:lvl w:ilvl="0" w:tplc="300A0001">
      <w:start w:val="1"/>
      <w:numFmt w:val="bullet"/>
      <w:lvlText w:val=""/>
      <w:lvlJc w:val="left"/>
      <w:pPr>
        <w:ind w:left="720" w:hanging="360"/>
      </w:pPr>
      <w:rPr>
        <w:rFonts w:ascii="Symbol" w:hAnsi="Symbol" w:hint="default"/>
      </w:rPr>
    </w:lvl>
    <w:lvl w:ilvl="1" w:tplc="300A000B">
      <w:start w:val="1"/>
      <w:numFmt w:val="bullet"/>
      <w:lvlText w:val=""/>
      <w:lvlJc w:val="left"/>
      <w:pPr>
        <w:ind w:left="1440" w:hanging="360"/>
      </w:pPr>
      <w:rPr>
        <w:rFonts w:ascii="Wingdings" w:hAnsi="Wingdings"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15:restartNumberingAfterBreak="0">
    <w:nsid w:val="2B616330"/>
    <w:multiLevelType w:val="multilevel"/>
    <w:tmpl w:val="15DA90B6"/>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DDF7B33"/>
    <w:multiLevelType w:val="hybridMultilevel"/>
    <w:tmpl w:val="743ECCFA"/>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30D35078"/>
    <w:multiLevelType w:val="hybridMultilevel"/>
    <w:tmpl w:val="BC9E8C0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3A963F63"/>
    <w:multiLevelType w:val="hybridMultilevel"/>
    <w:tmpl w:val="E5AA70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15:restartNumberingAfterBreak="0">
    <w:nsid w:val="41D25401"/>
    <w:multiLevelType w:val="hybridMultilevel"/>
    <w:tmpl w:val="C28CF95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43DD42A9"/>
    <w:multiLevelType w:val="hybridMultilevel"/>
    <w:tmpl w:val="FB3858B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49CB43D8"/>
    <w:multiLevelType w:val="hybridMultilevel"/>
    <w:tmpl w:val="0382E0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4D783C41"/>
    <w:multiLevelType w:val="hybridMultilevel"/>
    <w:tmpl w:val="96A824C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8" w15:restartNumberingAfterBreak="0">
    <w:nsid w:val="4E432F75"/>
    <w:multiLevelType w:val="hybridMultilevel"/>
    <w:tmpl w:val="BA5854C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4EC0680A"/>
    <w:multiLevelType w:val="hybridMultilevel"/>
    <w:tmpl w:val="212C04C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15:restartNumberingAfterBreak="0">
    <w:nsid w:val="556260B4"/>
    <w:multiLevelType w:val="hybridMultilevel"/>
    <w:tmpl w:val="38B283A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1" w15:restartNumberingAfterBreak="0">
    <w:nsid w:val="5B8D6F82"/>
    <w:multiLevelType w:val="hybridMultilevel"/>
    <w:tmpl w:val="601CAF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669C4DCB"/>
    <w:multiLevelType w:val="hybridMultilevel"/>
    <w:tmpl w:val="060EB60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3" w15:restartNumberingAfterBreak="0">
    <w:nsid w:val="68857F80"/>
    <w:multiLevelType w:val="multilevel"/>
    <w:tmpl w:val="54D28A08"/>
    <w:lvl w:ilvl="0">
      <w:start w:val="1"/>
      <w:numFmt w:val="decimal"/>
      <w:lvlText w:val="%1."/>
      <w:lvlJc w:val="left"/>
      <w:pPr>
        <w:tabs>
          <w:tab w:val="num" w:pos="480"/>
        </w:tabs>
        <w:ind w:left="480" w:hanging="480"/>
      </w:pPr>
      <w:rPr>
        <w:rFonts w:hint="default"/>
      </w:rPr>
    </w:lvl>
    <w:lvl w:ilvl="1">
      <w:start w:val="1"/>
      <w:numFmt w:val="decimal"/>
      <w:isLgl/>
      <w:lvlText w:val="%1.%2."/>
      <w:lvlJc w:val="left"/>
      <w:pPr>
        <w:tabs>
          <w:tab w:val="num" w:pos="630"/>
        </w:tabs>
        <w:ind w:left="630" w:hanging="630"/>
      </w:pPr>
      <w:rPr>
        <w:rFonts w:hint="default"/>
      </w:rPr>
    </w:lvl>
    <w:lvl w:ilvl="2">
      <w:start w:val="8"/>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4"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5"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6" w15:restartNumberingAfterBreak="0">
    <w:nsid w:val="6DFD6220"/>
    <w:multiLevelType w:val="hybridMultilevel"/>
    <w:tmpl w:val="3CFCEE2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7"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15:restartNumberingAfterBreak="0">
    <w:nsid w:val="73B70F7F"/>
    <w:multiLevelType w:val="hybridMultilevel"/>
    <w:tmpl w:val="BF2693C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9" w15:restartNumberingAfterBreak="0">
    <w:nsid w:val="75AB6936"/>
    <w:multiLevelType w:val="hybridMultilevel"/>
    <w:tmpl w:val="3AC2942C"/>
    <w:lvl w:ilvl="0" w:tplc="300A0003">
      <w:start w:val="1"/>
      <w:numFmt w:val="bullet"/>
      <w:lvlText w:val="o"/>
      <w:lvlJc w:val="left"/>
      <w:pPr>
        <w:ind w:left="1068" w:hanging="360"/>
      </w:pPr>
      <w:rPr>
        <w:rFonts w:ascii="Courier New" w:hAnsi="Courier New" w:cs="Courier New"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40" w15:restartNumberingAfterBreak="0">
    <w:nsid w:val="79533615"/>
    <w:multiLevelType w:val="multilevel"/>
    <w:tmpl w:val="E272F56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95627BD"/>
    <w:multiLevelType w:val="hybridMultilevel"/>
    <w:tmpl w:val="7BC22F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7A0A1628"/>
    <w:multiLevelType w:val="hybridMultilevel"/>
    <w:tmpl w:val="45902F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3"/>
  </w:num>
  <w:num w:numId="2">
    <w:abstractNumId w:val="20"/>
  </w:num>
  <w:num w:numId="3">
    <w:abstractNumId w:val="3"/>
  </w:num>
  <w:num w:numId="4">
    <w:abstractNumId w:val="43"/>
  </w:num>
  <w:num w:numId="5">
    <w:abstractNumId w:val="25"/>
  </w:num>
  <w:num w:numId="6">
    <w:abstractNumId w:val="35"/>
  </w:num>
  <w:num w:numId="7">
    <w:abstractNumId w:val="34"/>
  </w:num>
  <w:num w:numId="8">
    <w:abstractNumId w:val="5"/>
  </w:num>
  <w:num w:numId="9">
    <w:abstractNumId w:val="7"/>
  </w:num>
  <w:num w:numId="10">
    <w:abstractNumId w:val="10"/>
  </w:num>
  <w:num w:numId="11">
    <w:abstractNumId w:val="22"/>
  </w:num>
  <w:num w:numId="12">
    <w:abstractNumId w:val="37"/>
  </w:num>
  <w:num w:numId="13">
    <w:abstractNumId w:val="0"/>
  </w:num>
  <w:num w:numId="14">
    <w:abstractNumId w:val="21"/>
  </w:num>
  <w:num w:numId="15">
    <w:abstractNumId w:val="9"/>
  </w:num>
  <w:num w:numId="16">
    <w:abstractNumId w:val="33"/>
  </w:num>
  <w:num w:numId="17">
    <w:abstractNumId w:val="32"/>
  </w:num>
  <w:num w:numId="18">
    <w:abstractNumId w:val="38"/>
  </w:num>
  <w:num w:numId="19">
    <w:abstractNumId w:val="2"/>
  </w:num>
  <w:num w:numId="20">
    <w:abstractNumId w:val="15"/>
  </w:num>
  <w:num w:numId="21">
    <w:abstractNumId w:val="11"/>
  </w:num>
  <w:num w:numId="22">
    <w:abstractNumId w:val="29"/>
  </w:num>
  <w:num w:numId="23">
    <w:abstractNumId w:val="14"/>
  </w:num>
  <w:num w:numId="24">
    <w:abstractNumId w:val="23"/>
  </w:num>
  <w:num w:numId="25">
    <w:abstractNumId w:val="12"/>
  </w:num>
  <w:num w:numId="26">
    <w:abstractNumId w:val="36"/>
  </w:num>
  <w:num w:numId="27">
    <w:abstractNumId w:val="27"/>
  </w:num>
  <w:num w:numId="28">
    <w:abstractNumId w:val="30"/>
  </w:num>
  <w:num w:numId="29">
    <w:abstractNumId w:val="28"/>
  </w:num>
  <w:num w:numId="30">
    <w:abstractNumId w:val="42"/>
  </w:num>
  <w:num w:numId="31">
    <w:abstractNumId w:val="41"/>
  </w:num>
  <w:num w:numId="32">
    <w:abstractNumId w:val="6"/>
  </w:num>
  <w:num w:numId="33">
    <w:abstractNumId w:val="26"/>
  </w:num>
  <w:num w:numId="34">
    <w:abstractNumId w:val="31"/>
  </w:num>
  <w:num w:numId="35">
    <w:abstractNumId w:val="4"/>
  </w:num>
  <w:num w:numId="36">
    <w:abstractNumId w:val="19"/>
  </w:num>
  <w:num w:numId="37">
    <w:abstractNumId w:val="8"/>
  </w:num>
  <w:num w:numId="38">
    <w:abstractNumId w:val="24"/>
  </w:num>
  <w:num w:numId="39">
    <w:abstractNumId w:val="39"/>
  </w:num>
  <w:num w:numId="40">
    <w:abstractNumId w:val="18"/>
  </w:num>
  <w:num w:numId="41">
    <w:abstractNumId w:val="16"/>
  </w:num>
  <w:num w:numId="42">
    <w:abstractNumId w:val="17"/>
  </w:num>
  <w:num w:numId="43">
    <w:abstractNumId w:val="40"/>
  </w:num>
  <w:num w:numId="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F2989"/>
    <w:rsid w:val="00130BFD"/>
    <w:rsid w:val="001617F7"/>
    <w:rsid w:val="002A567F"/>
    <w:rsid w:val="00325444"/>
    <w:rsid w:val="00332DA4"/>
    <w:rsid w:val="00346096"/>
    <w:rsid w:val="0037544D"/>
    <w:rsid w:val="003755AF"/>
    <w:rsid w:val="00376FDC"/>
    <w:rsid w:val="003A0FB6"/>
    <w:rsid w:val="003F54DC"/>
    <w:rsid w:val="00406172"/>
    <w:rsid w:val="00433603"/>
    <w:rsid w:val="00465587"/>
    <w:rsid w:val="00483753"/>
    <w:rsid w:val="004947E5"/>
    <w:rsid w:val="004B59CE"/>
    <w:rsid w:val="004D5328"/>
    <w:rsid w:val="004D578B"/>
    <w:rsid w:val="005041D3"/>
    <w:rsid w:val="0053201A"/>
    <w:rsid w:val="00532A48"/>
    <w:rsid w:val="00544DAB"/>
    <w:rsid w:val="005670B6"/>
    <w:rsid w:val="00580198"/>
    <w:rsid w:val="005F5603"/>
    <w:rsid w:val="00606BA4"/>
    <w:rsid w:val="0068401A"/>
    <w:rsid w:val="00716647"/>
    <w:rsid w:val="007D4744"/>
    <w:rsid w:val="00837E33"/>
    <w:rsid w:val="008529C5"/>
    <w:rsid w:val="00864A5E"/>
    <w:rsid w:val="0087031A"/>
    <w:rsid w:val="00871B63"/>
    <w:rsid w:val="00997068"/>
    <w:rsid w:val="009E0BB6"/>
    <w:rsid w:val="009F19DF"/>
    <w:rsid w:val="009F4C98"/>
    <w:rsid w:val="00A13E51"/>
    <w:rsid w:val="00A24E45"/>
    <w:rsid w:val="00A27F0B"/>
    <w:rsid w:val="00A512BD"/>
    <w:rsid w:val="00AB5DBE"/>
    <w:rsid w:val="00AC4070"/>
    <w:rsid w:val="00AF5172"/>
    <w:rsid w:val="00B555F8"/>
    <w:rsid w:val="00B7411C"/>
    <w:rsid w:val="00B970FB"/>
    <w:rsid w:val="00C26BF1"/>
    <w:rsid w:val="00C60F11"/>
    <w:rsid w:val="00C860B0"/>
    <w:rsid w:val="00D1037E"/>
    <w:rsid w:val="00D15326"/>
    <w:rsid w:val="00D17C26"/>
    <w:rsid w:val="00D252F5"/>
    <w:rsid w:val="00D37B17"/>
    <w:rsid w:val="00D632E0"/>
    <w:rsid w:val="00D85D7E"/>
    <w:rsid w:val="00D87A91"/>
    <w:rsid w:val="00DB6019"/>
    <w:rsid w:val="00DC68C6"/>
    <w:rsid w:val="00DF53AD"/>
    <w:rsid w:val="00E16156"/>
    <w:rsid w:val="00E6532E"/>
    <w:rsid w:val="00E80400"/>
    <w:rsid w:val="00E9357C"/>
    <w:rsid w:val="00E94770"/>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172"/>
    <w:pPr>
      <w:spacing w:after="0" w:line="240" w:lineRule="auto"/>
    </w:pPr>
    <w:rPr>
      <w:rFonts w:ascii="Arial" w:eastAsia="Times New Roman" w:hAnsi="Arial" w:cs="Times New Roman"/>
      <w:szCs w:val="24"/>
      <w:lang w:eastAsia="es-EC"/>
    </w:rPr>
  </w:style>
  <w:style w:type="paragraph" w:styleId="Ttulo1">
    <w:name w:val="heading 1"/>
    <w:basedOn w:val="Normal"/>
    <w:next w:val="Normal"/>
    <w:link w:val="Ttulo1Car"/>
    <w:qFormat/>
    <w:rsid w:val="007D4744"/>
    <w:pPr>
      <w:keepNext/>
      <w:keepLines/>
      <w:spacing w:before="240"/>
      <w:outlineLvl w:val="0"/>
    </w:pPr>
    <w:rPr>
      <w:rFonts w:eastAsiaTheme="majorEastAsia" w:cstheme="majorBidi"/>
      <w:b/>
      <w:szCs w:val="32"/>
    </w:rPr>
  </w:style>
  <w:style w:type="paragraph" w:styleId="Ttulo2">
    <w:name w:val="heading 2"/>
    <w:basedOn w:val="Normal"/>
    <w:next w:val="Normal"/>
    <w:link w:val="Ttulo2Car"/>
    <w:uiPriority w:val="9"/>
    <w:unhideWhenUsed/>
    <w:qFormat/>
    <w:rsid w:val="00716647"/>
    <w:pPr>
      <w:keepNext/>
      <w:keepLines/>
      <w:spacing w:before="40"/>
      <w:outlineLvl w:val="1"/>
    </w:pPr>
    <w:rPr>
      <w:rFonts w:ascii="Arial Negrita" w:eastAsiaTheme="majorEastAsia" w:hAnsi="Arial Negrita" w:cstheme="majorBidi"/>
      <w:b/>
      <w:szCs w:val="26"/>
    </w:rPr>
  </w:style>
  <w:style w:type="paragraph" w:styleId="Ttulo3">
    <w:name w:val="heading 3"/>
    <w:basedOn w:val="Normal"/>
    <w:next w:val="Normal"/>
    <w:link w:val="Ttulo3Car"/>
    <w:uiPriority w:val="9"/>
    <w:unhideWhenUsed/>
    <w:qFormat/>
    <w:rsid w:val="0037544D"/>
    <w:pPr>
      <w:keepNext/>
      <w:keepLines/>
      <w:spacing w:before="200"/>
      <w:outlineLvl w:val="2"/>
    </w:pPr>
    <w:rPr>
      <w:rFonts w:ascii="Arial Negrita" w:eastAsiaTheme="majorEastAsia" w:hAnsi="Arial Negrita" w:cstheme="majorBidi"/>
      <w:b/>
      <w:bCs/>
    </w:rPr>
  </w:style>
  <w:style w:type="paragraph" w:styleId="Ttulo4">
    <w:name w:val="heading 4"/>
    <w:basedOn w:val="Normal"/>
    <w:next w:val="Normal"/>
    <w:link w:val="Ttulo4Car"/>
    <w:uiPriority w:val="99"/>
    <w:qFormat/>
    <w:rsid w:val="007D4744"/>
    <w:pPr>
      <w:keepNext/>
      <w:jc w:val="both"/>
      <w:outlineLvl w:val="3"/>
    </w:pPr>
    <w:rPr>
      <w:rFonts w:ascii="Arial Negrita" w:hAnsi="Arial Negrita"/>
      <w:b/>
      <w:szCs w:val="20"/>
      <w:lang w:val="es-ES_tradnl" w:eastAsia="es-ES"/>
    </w:rPr>
  </w:style>
  <w:style w:type="paragraph" w:styleId="Ttulo5">
    <w:name w:val="heading 5"/>
    <w:basedOn w:val="Normal"/>
    <w:next w:val="Normal"/>
    <w:link w:val="Ttulo5Car"/>
    <w:uiPriority w:val="99"/>
    <w:qFormat/>
    <w:rsid w:val="00C860B0"/>
    <w:pPr>
      <w:keepNext/>
      <w:tabs>
        <w:tab w:val="left" w:pos="720"/>
        <w:tab w:val="left" w:pos="1440"/>
        <w:tab w:val="left" w:pos="2160"/>
        <w:tab w:val="left" w:pos="2880"/>
        <w:tab w:val="left" w:pos="3600"/>
        <w:tab w:val="left" w:pos="4320"/>
        <w:tab w:val="left" w:pos="5040"/>
        <w:tab w:val="left" w:pos="5954"/>
        <w:tab w:val="left" w:pos="6480"/>
        <w:tab w:val="left" w:pos="6946"/>
        <w:tab w:val="left" w:pos="7088"/>
      </w:tabs>
      <w:ind w:right="180"/>
      <w:outlineLvl w:val="4"/>
    </w:pPr>
    <w:rPr>
      <w:b/>
      <w:sz w:val="20"/>
      <w:szCs w:val="20"/>
      <w:lang w:val="es-ES_tradnl" w:eastAsia="es-ES"/>
    </w:rPr>
  </w:style>
  <w:style w:type="paragraph" w:styleId="Ttulo6">
    <w:name w:val="heading 6"/>
    <w:basedOn w:val="Normal"/>
    <w:next w:val="Normal"/>
    <w:link w:val="Ttulo6Car"/>
    <w:uiPriority w:val="99"/>
    <w:unhideWhenUsed/>
    <w:qFormat/>
    <w:rsid w:val="00C860B0"/>
    <w:pPr>
      <w:keepNext/>
      <w:keepLines/>
      <w:spacing w:before="200"/>
      <w:outlineLvl w:val="5"/>
    </w:pPr>
    <w:rPr>
      <w:rFonts w:asciiTheme="majorHAnsi" w:eastAsiaTheme="majorEastAsia" w:hAnsiTheme="majorHAnsi" w:cstheme="majorBidi"/>
      <w:i/>
      <w:iCs/>
      <w:color w:val="243F60" w:themeColor="accent1" w:themeShade="7F"/>
      <w:sz w:val="20"/>
      <w:szCs w:val="20"/>
      <w:lang w:val="es-ES" w:eastAsia="es-ES"/>
    </w:rPr>
  </w:style>
  <w:style w:type="paragraph" w:styleId="Ttulo7">
    <w:name w:val="heading 7"/>
    <w:basedOn w:val="Normal"/>
    <w:next w:val="Normal"/>
    <w:link w:val="Ttulo7Car"/>
    <w:uiPriority w:val="9"/>
    <w:unhideWhenUsed/>
    <w:qFormat/>
    <w:rsid w:val="007D4744"/>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cs="Arial"/>
      <w:b/>
      <w:kern w:val="28"/>
      <w:szCs w:val="22"/>
      <w:lang w:val="es-ES_tradnl" w:eastAsia="es-ES"/>
    </w:rPr>
  </w:style>
  <w:style w:type="character" w:customStyle="1" w:styleId="PuestoCar">
    <w:name w:val="Puesto Car"/>
    <w:basedOn w:val="Fuentedeprrafopredeter"/>
    <w:link w:val="Puesto"/>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iPriority w:val="99"/>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iPriority w:val="99"/>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lang w:eastAsia="en-US"/>
    </w:rPr>
  </w:style>
  <w:style w:type="character" w:styleId="Hipervnculo">
    <w:name w:val="Hyperlink"/>
    <w:basedOn w:val="Fuentedeprrafopredeter"/>
    <w:uiPriority w:val="99"/>
    <w:unhideWhenUsed/>
    <w:rsid w:val="00580198"/>
    <w:rPr>
      <w:color w:val="0000FF" w:themeColor="hyperlink"/>
      <w:u w:val="single"/>
    </w:rPr>
  </w:style>
  <w:style w:type="character" w:customStyle="1" w:styleId="Ttulo1Car">
    <w:name w:val="Título 1 Car"/>
    <w:basedOn w:val="Fuentedeprrafopredeter"/>
    <w:link w:val="Ttulo1"/>
    <w:rsid w:val="007D4744"/>
    <w:rPr>
      <w:rFonts w:ascii="Arial" w:eastAsiaTheme="majorEastAsia" w:hAnsi="Arial" w:cstheme="majorBidi"/>
      <w:b/>
      <w:szCs w:val="32"/>
      <w:lang w:eastAsia="es-EC"/>
    </w:rPr>
  </w:style>
  <w:style w:type="character" w:customStyle="1" w:styleId="Ttulo2Car">
    <w:name w:val="Título 2 Car"/>
    <w:basedOn w:val="Fuentedeprrafopredeter"/>
    <w:link w:val="Ttulo2"/>
    <w:uiPriority w:val="9"/>
    <w:rsid w:val="00716647"/>
    <w:rPr>
      <w:rFonts w:ascii="Arial Negrita" w:eastAsiaTheme="majorEastAsia" w:hAnsi="Arial Negrita" w:cstheme="majorBidi"/>
      <w:b/>
      <w:szCs w:val="26"/>
      <w:lang w:eastAsia="es-EC"/>
    </w:rPr>
  </w:style>
  <w:style w:type="paragraph" w:styleId="Subttulo">
    <w:name w:val="Subtitle"/>
    <w:basedOn w:val="Normal"/>
    <w:next w:val="Normal"/>
    <w:link w:val="SubttuloCar"/>
    <w:uiPriority w:val="11"/>
    <w:qFormat/>
    <w:rsid w:val="00716647"/>
    <w:pPr>
      <w:numPr>
        <w:ilvl w:val="1"/>
      </w:numPr>
      <w:spacing w:after="160"/>
    </w:pPr>
    <w:rPr>
      <w:rFonts w:ascii="Arial Negrita" w:eastAsiaTheme="minorEastAsia" w:hAnsi="Arial Negrita" w:cstheme="minorBidi"/>
      <w:b/>
      <w:spacing w:val="15"/>
      <w:szCs w:val="22"/>
    </w:rPr>
  </w:style>
  <w:style w:type="character" w:customStyle="1" w:styleId="SubttuloCar">
    <w:name w:val="Subtítulo Car"/>
    <w:basedOn w:val="Fuentedeprrafopredeter"/>
    <w:link w:val="Subttulo"/>
    <w:uiPriority w:val="11"/>
    <w:rsid w:val="00716647"/>
    <w:rPr>
      <w:rFonts w:ascii="Arial Negrita" w:eastAsiaTheme="minorEastAsia" w:hAnsi="Arial Negrita"/>
      <w:b/>
      <w:spacing w:val="15"/>
      <w:lang w:eastAsia="es-EC"/>
    </w:rPr>
  </w:style>
  <w:style w:type="character" w:customStyle="1" w:styleId="Ttulo3Car">
    <w:name w:val="Título 3 Car"/>
    <w:basedOn w:val="Fuentedeprrafopredeter"/>
    <w:link w:val="Ttulo3"/>
    <w:uiPriority w:val="9"/>
    <w:rsid w:val="0037544D"/>
    <w:rPr>
      <w:rFonts w:ascii="Arial Negrita" w:eastAsiaTheme="majorEastAsia" w:hAnsi="Arial Negrita" w:cstheme="majorBidi"/>
      <w:b/>
      <w:bCs/>
      <w:szCs w:val="24"/>
      <w:lang w:eastAsia="es-EC"/>
    </w:rPr>
  </w:style>
  <w:style w:type="character" w:customStyle="1" w:styleId="Ttulo4Car">
    <w:name w:val="Título 4 Car"/>
    <w:basedOn w:val="Fuentedeprrafopredeter"/>
    <w:link w:val="Ttulo4"/>
    <w:uiPriority w:val="99"/>
    <w:rsid w:val="007D4744"/>
    <w:rPr>
      <w:rFonts w:ascii="Arial Negrita" w:eastAsia="Times New Roman" w:hAnsi="Arial Negrita" w:cs="Times New Roman"/>
      <w:b/>
      <w:szCs w:val="20"/>
      <w:lang w:val="es-ES_tradnl" w:eastAsia="es-ES"/>
    </w:rPr>
  </w:style>
  <w:style w:type="character" w:customStyle="1" w:styleId="Ttulo5Car">
    <w:name w:val="Título 5 Car"/>
    <w:basedOn w:val="Fuentedeprrafopredeter"/>
    <w:link w:val="Ttulo5"/>
    <w:uiPriority w:val="99"/>
    <w:rsid w:val="00C860B0"/>
    <w:rPr>
      <w:rFonts w:ascii="Arial" w:eastAsia="Times New Roman" w:hAnsi="Arial" w:cs="Times New Roman"/>
      <w:b/>
      <w:sz w:val="20"/>
      <w:szCs w:val="20"/>
      <w:lang w:val="es-ES_tradnl" w:eastAsia="es-ES"/>
    </w:rPr>
  </w:style>
  <w:style w:type="character" w:customStyle="1" w:styleId="Ttulo6Car">
    <w:name w:val="Título 6 Car"/>
    <w:basedOn w:val="Fuentedeprrafopredeter"/>
    <w:link w:val="Ttulo6"/>
    <w:uiPriority w:val="99"/>
    <w:rsid w:val="00C860B0"/>
    <w:rPr>
      <w:rFonts w:asciiTheme="majorHAnsi" w:eastAsiaTheme="majorEastAsia" w:hAnsiTheme="majorHAnsi" w:cstheme="majorBidi"/>
      <w:i/>
      <w:iCs/>
      <w:color w:val="243F60" w:themeColor="accent1" w:themeShade="7F"/>
      <w:sz w:val="20"/>
      <w:szCs w:val="20"/>
      <w:lang w:val="es-ES" w:eastAsia="es-ES"/>
    </w:rPr>
  </w:style>
  <w:style w:type="paragraph" w:styleId="Textoindependiente">
    <w:name w:val="Body Text"/>
    <w:basedOn w:val="Normal"/>
    <w:link w:val="TextoindependienteCar"/>
    <w:uiPriority w:val="99"/>
    <w:unhideWhenUsed/>
    <w:rsid w:val="00C860B0"/>
    <w:pPr>
      <w:spacing w:after="120"/>
    </w:pPr>
    <w:rPr>
      <w:sz w:val="20"/>
      <w:szCs w:val="20"/>
      <w:lang w:val="es-ES" w:eastAsia="es-ES"/>
    </w:rPr>
  </w:style>
  <w:style w:type="character" w:customStyle="1" w:styleId="TextoindependienteCar">
    <w:name w:val="Texto independiente Car"/>
    <w:basedOn w:val="Fuentedeprrafopredeter"/>
    <w:link w:val="Textoindependiente"/>
    <w:uiPriority w:val="99"/>
    <w:rsid w:val="00C860B0"/>
    <w:rPr>
      <w:rFonts w:ascii="Times New Roman" w:eastAsia="Times New Roman" w:hAnsi="Times New Roman" w:cs="Times New Roman"/>
      <w:sz w:val="20"/>
      <w:szCs w:val="20"/>
      <w:lang w:val="es-ES" w:eastAsia="es-ES"/>
    </w:rPr>
  </w:style>
  <w:style w:type="character" w:customStyle="1" w:styleId="apple-style-span">
    <w:name w:val="apple-style-span"/>
    <w:basedOn w:val="Fuentedeprrafopredeter"/>
    <w:rsid w:val="00C860B0"/>
  </w:style>
  <w:style w:type="paragraph" w:styleId="Sinespaciado">
    <w:name w:val="No Spacing"/>
    <w:uiPriority w:val="1"/>
    <w:qFormat/>
    <w:rsid w:val="00C860B0"/>
    <w:pPr>
      <w:spacing w:after="0" w:line="240" w:lineRule="auto"/>
    </w:pPr>
    <w:rPr>
      <w:rFonts w:ascii="Times New Roman" w:eastAsia="Times New Roman" w:hAnsi="Times New Roman" w:cs="Times New Roman"/>
      <w:sz w:val="24"/>
      <w:szCs w:val="24"/>
      <w:lang w:eastAsia="es-EC"/>
    </w:rPr>
  </w:style>
  <w:style w:type="paragraph" w:styleId="Sangradetextonormal">
    <w:name w:val="Body Text Indent"/>
    <w:basedOn w:val="Normal"/>
    <w:link w:val="SangradetextonormalCar"/>
    <w:uiPriority w:val="99"/>
    <w:semiHidden/>
    <w:unhideWhenUsed/>
    <w:rsid w:val="00C860B0"/>
    <w:pPr>
      <w:spacing w:after="120"/>
      <w:ind w:left="283"/>
    </w:pPr>
  </w:style>
  <w:style w:type="character" w:customStyle="1" w:styleId="SangradetextonormalCar">
    <w:name w:val="Sangría de texto normal Car"/>
    <w:basedOn w:val="Fuentedeprrafopredeter"/>
    <w:link w:val="Sangradetextonormal"/>
    <w:uiPriority w:val="99"/>
    <w:semiHidden/>
    <w:rsid w:val="00C860B0"/>
    <w:rPr>
      <w:rFonts w:ascii="Times New Roman" w:eastAsia="Times New Roman" w:hAnsi="Times New Roman" w:cs="Times New Roman"/>
      <w:sz w:val="24"/>
      <w:szCs w:val="24"/>
      <w:lang w:eastAsia="es-EC"/>
    </w:rPr>
  </w:style>
  <w:style w:type="paragraph" w:styleId="Sangra2detindependiente">
    <w:name w:val="Body Text Indent 2"/>
    <w:basedOn w:val="Normal"/>
    <w:link w:val="Sangra2detindependienteCar"/>
    <w:uiPriority w:val="99"/>
    <w:semiHidden/>
    <w:unhideWhenUsed/>
    <w:rsid w:val="00C860B0"/>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C860B0"/>
    <w:rPr>
      <w:rFonts w:ascii="Times New Roman" w:eastAsia="Times New Roman" w:hAnsi="Times New Roman" w:cs="Times New Roman"/>
      <w:sz w:val="24"/>
      <w:szCs w:val="24"/>
      <w:lang w:eastAsia="es-EC"/>
    </w:rPr>
  </w:style>
  <w:style w:type="paragraph" w:styleId="Remitedesobre">
    <w:name w:val="envelope return"/>
    <w:basedOn w:val="Normal"/>
    <w:semiHidden/>
    <w:rsid w:val="00C860B0"/>
    <w:rPr>
      <w:rFonts w:ascii="Comic Sans MS" w:hAnsi="Comic Sans MS"/>
      <w:b/>
      <w:szCs w:val="20"/>
      <w:lang w:val="es-ES" w:eastAsia="es-ES"/>
    </w:rPr>
  </w:style>
  <w:style w:type="paragraph" w:customStyle="1" w:styleId="Textoindependiente21">
    <w:name w:val="Texto independiente 21"/>
    <w:basedOn w:val="Normal"/>
    <w:rsid w:val="00C860B0"/>
    <w:pPr>
      <w:ind w:left="706" w:firstLine="3"/>
      <w:jc w:val="both"/>
    </w:pPr>
    <w:rPr>
      <w:szCs w:val="20"/>
      <w:lang w:val="es-ES_tradnl" w:eastAsia="es-ES"/>
    </w:rPr>
  </w:style>
  <w:style w:type="paragraph" w:styleId="HTMLconformatoprevio">
    <w:name w:val="HTML Preformatted"/>
    <w:basedOn w:val="Normal"/>
    <w:link w:val="HTMLconformatoprevioCar"/>
    <w:uiPriority w:val="99"/>
    <w:semiHidden/>
    <w:unhideWhenUsed/>
    <w:rsid w:val="00C860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conformatoprevioCar">
    <w:name w:val="HTML con formato previo Car"/>
    <w:basedOn w:val="Fuentedeprrafopredeter"/>
    <w:link w:val="HTMLconformatoprevio"/>
    <w:uiPriority w:val="99"/>
    <w:semiHidden/>
    <w:rsid w:val="00C860B0"/>
    <w:rPr>
      <w:rFonts w:ascii="Courier New" w:eastAsia="Times New Roman" w:hAnsi="Courier New" w:cs="Courier New"/>
      <w:sz w:val="20"/>
      <w:szCs w:val="20"/>
      <w:lang w:eastAsia="es-EC"/>
    </w:rPr>
  </w:style>
  <w:style w:type="paragraph" w:styleId="TtulodeTDC">
    <w:name w:val="TOC Heading"/>
    <w:basedOn w:val="Ttulo1"/>
    <w:next w:val="Normal"/>
    <w:uiPriority w:val="39"/>
    <w:unhideWhenUsed/>
    <w:qFormat/>
    <w:rsid w:val="00C860B0"/>
    <w:pPr>
      <w:spacing w:line="259" w:lineRule="auto"/>
      <w:outlineLvl w:val="9"/>
    </w:pPr>
    <w:rPr>
      <w:rFonts w:asciiTheme="majorHAnsi" w:hAnsiTheme="majorHAnsi"/>
      <w:b w:val="0"/>
      <w:color w:val="365F91" w:themeColor="accent1" w:themeShade="BF"/>
      <w:sz w:val="32"/>
      <w:lang w:val="es-ES" w:eastAsia="es-ES"/>
    </w:rPr>
  </w:style>
  <w:style w:type="paragraph" w:styleId="TDC3">
    <w:name w:val="toc 3"/>
    <w:basedOn w:val="Normal"/>
    <w:next w:val="Normal"/>
    <w:autoRedefine/>
    <w:uiPriority w:val="39"/>
    <w:unhideWhenUsed/>
    <w:rsid w:val="00C860B0"/>
    <w:pPr>
      <w:spacing w:after="100"/>
      <w:ind w:left="480"/>
    </w:pPr>
  </w:style>
  <w:style w:type="paragraph" w:styleId="TDC2">
    <w:name w:val="toc 2"/>
    <w:basedOn w:val="Normal"/>
    <w:next w:val="Normal"/>
    <w:autoRedefine/>
    <w:uiPriority w:val="39"/>
    <w:unhideWhenUsed/>
    <w:rsid w:val="00C860B0"/>
    <w:pPr>
      <w:spacing w:after="100"/>
      <w:ind w:left="240"/>
    </w:pPr>
  </w:style>
  <w:style w:type="character" w:customStyle="1" w:styleId="Ttulo7Car">
    <w:name w:val="Título 7 Car"/>
    <w:basedOn w:val="Fuentedeprrafopredeter"/>
    <w:link w:val="Ttulo7"/>
    <w:uiPriority w:val="9"/>
    <w:rsid w:val="007D4744"/>
    <w:rPr>
      <w:rFonts w:asciiTheme="majorHAnsi" w:eastAsiaTheme="majorEastAsia" w:hAnsiTheme="majorHAnsi" w:cstheme="majorBidi"/>
      <w:i/>
      <w:iCs/>
      <w:color w:val="243F60" w:themeColor="accent1" w:themeShade="7F"/>
      <w:sz w:val="24"/>
      <w:szCs w:val="24"/>
      <w:lang w:eastAsia="es-E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s>
</file>

<file path=word/_rels/header1.xml.rels><?xml version="1.0" encoding="UTF-8" standalone="yes"?>
<Relationships xmlns="http://schemas.openxmlformats.org/package/2006/relationships"><Relationship Id="rId1" Type="http://schemas.openxmlformats.org/officeDocument/2006/relationships/image" Target="media/image3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323FB-0351-4A53-8ACD-BC316A2193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43</Pages>
  <Words>9213</Words>
  <Characters>50675</Characters>
  <Application>Microsoft Office Word</Application>
  <DocSecurity>0</DocSecurity>
  <Lines>422</Lines>
  <Paragraphs>119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59769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32</cp:revision>
  <dcterms:created xsi:type="dcterms:W3CDTF">2015-09-26T16:31:00Z</dcterms:created>
  <dcterms:modified xsi:type="dcterms:W3CDTF">2016-02-18T17:45:00Z</dcterms:modified>
</cp:coreProperties>
</file>